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59" w:rsidRPr="00C611D4" w:rsidRDefault="001B2D59" w:rsidP="001C777F">
      <w:pPr>
        <w:shd w:val="clear" w:color="auto" w:fill="FFFFFF"/>
        <w:tabs>
          <w:tab w:val="left" w:pos="4253"/>
        </w:tabs>
        <w:outlineLvl w:val="0"/>
        <w:rPr>
          <w:color w:val="auto"/>
          <w:szCs w:val="24"/>
        </w:rPr>
      </w:pPr>
    </w:p>
    <w:tbl>
      <w:tblPr>
        <w:tblW w:w="9039" w:type="dxa"/>
        <w:jc w:val="center"/>
        <w:tblLayout w:type="fixed"/>
        <w:tblLook w:val="04A0"/>
      </w:tblPr>
      <w:tblGrid>
        <w:gridCol w:w="1710"/>
        <w:gridCol w:w="675"/>
        <w:gridCol w:w="1834"/>
        <w:gridCol w:w="4820"/>
      </w:tblGrid>
      <w:tr w:rsidR="00937E69" w:rsidRPr="005C108B" w:rsidTr="00EE59AE">
        <w:trPr>
          <w:trHeight w:val="3000"/>
          <w:jc w:val="center"/>
        </w:trPr>
        <w:tc>
          <w:tcPr>
            <w:tcW w:w="4219" w:type="dxa"/>
            <w:gridSpan w:val="3"/>
            <w:hideMark/>
          </w:tcPr>
          <w:p w:rsidR="00937E69" w:rsidRPr="005C108B" w:rsidRDefault="00F76153" w:rsidP="00EE59AE">
            <w:pPr>
              <w:snapToGrid w:val="0"/>
              <w:spacing w:before="120" w:after="120" w:line="276" w:lineRule="auto"/>
              <w:jc w:val="center"/>
              <w:rPr>
                <w:color w:val="auto"/>
                <w:sz w:val="19"/>
                <w:szCs w:val="19"/>
                <w:lang w:eastAsia="ar-SA"/>
              </w:rPr>
            </w:pPr>
            <w:r w:rsidRPr="005C108B">
              <w:rPr>
                <w:color w:val="auto"/>
                <w:sz w:val="19"/>
                <w:szCs w:val="19"/>
                <w:lang w:eastAsia="ar-SA"/>
              </w:rPr>
              <w:t>МИНОБРАЗОВАНИЯ ЧУВАШИИ</w:t>
            </w:r>
          </w:p>
          <w:p w:rsidR="00937E69" w:rsidRPr="005C108B" w:rsidRDefault="00937E69" w:rsidP="00EE59AE">
            <w:pPr>
              <w:snapToGrid w:val="0"/>
              <w:spacing w:line="276" w:lineRule="auto"/>
              <w:jc w:val="center"/>
              <w:rPr>
                <w:color w:val="auto"/>
                <w:sz w:val="19"/>
                <w:szCs w:val="19"/>
                <w:lang w:eastAsia="ar-SA"/>
              </w:rPr>
            </w:pPr>
            <w:r w:rsidRPr="005C108B">
              <w:rPr>
                <w:color w:val="auto"/>
                <w:sz w:val="19"/>
                <w:szCs w:val="19"/>
                <w:lang w:eastAsia="ar-SA"/>
              </w:rPr>
              <w:t>государственное автономное профессиональное образовательное учреждение Чувашской Республики «Цивильский аграрно-технологический техникум» Министерства образования и молодежной политики</w:t>
            </w:r>
          </w:p>
          <w:p w:rsidR="00937E69" w:rsidRPr="005C108B" w:rsidRDefault="00937E69" w:rsidP="00EE59AE">
            <w:pPr>
              <w:snapToGrid w:val="0"/>
              <w:spacing w:line="276" w:lineRule="auto"/>
              <w:jc w:val="center"/>
              <w:rPr>
                <w:color w:val="auto"/>
                <w:sz w:val="19"/>
                <w:szCs w:val="19"/>
                <w:lang w:eastAsia="ar-SA"/>
              </w:rPr>
            </w:pPr>
            <w:r w:rsidRPr="005C108B">
              <w:rPr>
                <w:color w:val="auto"/>
                <w:sz w:val="19"/>
                <w:szCs w:val="19"/>
                <w:lang w:eastAsia="ar-SA"/>
              </w:rPr>
              <w:t>Чувашской Республики</w:t>
            </w:r>
          </w:p>
          <w:p w:rsidR="00937E69" w:rsidRPr="005C108B" w:rsidRDefault="00937E69" w:rsidP="00EE59AE">
            <w:pPr>
              <w:spacing w:after="120" w:line="276" w:lineRule="auto"/>
              <w:jc w:val="center"/>
              <w:rPr>
                <w:color w:val="auto"/>
                <w:sz w:val="19"/>
                <w:szCs w:val="19"/>
                <w:lang w:eastAsia="ar-SA"/>
              </w:rPr>
            </w:pPr>
            <w:r w:rsidRPr="005C108B">
              <w:rPr>
                <w:color w:val="auto"/>
                <w:sz w:val="19"/>
                <w:szCs w:val="19"/>
                <w:lang w:eastAsia="ar-SA"/>
              </w:rPr>
              <w:t>(Цивильский аграрно-технологический техникум Минобразования Чувашии)</w:t>
            </w:r>
          </w:p>
          <w:p w:rsidR="00937E69" w:rsidRPr="005C108B" w:rsidRDefault="00937E69" w:rsidP="00EE59AE">
            <w:pPr>
              <w:pStyle w:val="ae"/>
              <w:spacing w:before="240" w:after="120"/>
              <w:jc w:val="center"/>
              <w:rPr>
                <w:b/>
              </w:rPr>
            </w:pPr>
            <w:r w:rsidRPr="005C108B">
              <w:rPr>
                <w:rStyle w:val="af"/>
                <w:rFonts w:ascii="Times New Roman" w:hAnsi="Times New Roman" w:cs="Times New Roman"/>
                <w:color w:val="auto"/>
              </w:rPr>
              <w:t>ПОЛОЖЕНИЕ</w:t>
            </w:r>
          </w:p>
        </w:tc>
        <w:tc>
          <w:tcPr>
            <w:tcW w:w="4820" w:type="dxa"/>
            <w:vMerge w:val="restart"/>
          </w:tcPr>
          <w:p w:rsidR="00937E69" w:rsidRPr="005C108B" w:rsidRDefault="00DC4E12" w:rsidP="00EE59AE">
            <w:pPr>
              <w:pStyle w:val="ae"/>
              <w:spacing w:before="120" w:line="276" w:lineRule="auto"/>
              <w:ind w:left="884"/>
              <w:jc w:val="center"/>
              <w:rPr>
                <w:rFonts w:ascii="Times New Roman" w:hAnsi="Times New Roman" w:cs="Times New Roman"/>
                <w:i/>
              </w:rPr>
            </w:pPr>
            <w:r w:rsidRPr="005C108B">
              <w:rPr>
                <w:rFonts w:ascii="Times New Roman" w:hAnsi="Times New Roman" w:cs="Times New Roman"/>
                <w:i/>
              </w:rPr>
              <w:t>УТВЕРЖДЕНО</w:t>
            </w:r>
          </w:p>
          <w:p w:rsidR="00937E69" w:rsidRPr="005C108B" w:rsidRDefault="00DC4E12" w:rsidP="00EE59AE">
            <w:pPr>
              <w:pStyle w:val="ae"/>
              <w:spacing w:before="120" w:line="276" w:lineRule="auto"/>
              <w:ind w:left="884"/>
              <w:jc w:val="both"/>
              <w:rPr>
                <w:rFonts w:ascii="Times New Roman" w:hAnsi="Times New Roman" w:cs="Times New Roman"/>
                <w:i/>
                <w:color w:val="000000" w:themeColor="text1"/>
              </w:rPr>
            </w:pPr>
            <w:r w:rsidRPr="005C108B">
              <w:rPr>
                <w:rFonts w:ascii="Times New Roman" w:hAnsi="Times New Roman" w:cs="Times New Roman"/>
                <w:i/>
              </w:rPr>
              <w:t xml:space="preserve">приказом </w:t>
            </w:r>
            <w:r w:rsidR="00937E69" w:rsidRPr="005C108B">
              <w:rPr>
                <w:rFonts w:ascii="Times New Roman" w:hAnsi="Times New Roman" w:cs="Times New Roman"/>
                <w:i/>
              </w:rPr>
              <w:t>Цивильского аграрно-технологического техникума Минобразования Чувашии</w:t>
            </w:r>
            <w:r w:rsidRPr="005C108B">
              <w:rPr>
                <w:rFonts w:ascii="Times New Roman" w:hAnsi="Times New Roman" w:cs="Times New Roman"/>
                <w:i/>
              </w:rPr>
              <w:t xml:space="preserve"> от </w:t>
            </w:r>
            <w:r w:rsidR="006B78C7" w:rsidRPr="005C108B">
              <w:rPr>
                <w:rFonts w:ascii="Times New Roman" w:hAnsi="Times New Roman" w:cs="Times New Roman"/>
                <w:i/>
              </w:rPr>
              <w:t>01.07</w:t>
            </w:r>
            <w:r w:rsidRPr="005C108B">
              <w:rPr>
                <w:rFonts w:ascii="Times New Roman" w:hAnsi="Times New Roman" w:cs="Times New Roman"/>
                <w:i/>
              </w:rPr>
              <w:t>.2019 №</w:t>
            </w:r>
            <w:r w:rsidR="006B78C7" w:rsidRPr="005C108B">
              <w:rPr>
                <w:rFonts w:ascii="Times New Roman" w:hAnsi="Times New Roman" w:cs="Times New Roman"/>
                <w:i/>
              </w:rPr>
              <w:t>187</w:t>
            </w:r>
            <w:r w:rsidRPr="005C108B">
              <w:rPr>
                <w:rFonts w:ascii="Times New Roman" w:hAnsi="Times New Roman" w:cs="Times New Roman"/>
                <w:i/>
              </w:rPr>
              <w:t>-ОД</w:t>
            </w:r>
            <w:r w:rsidR="005A745B" w:rsidRPr="005C108B">
              <w:rPr>
                <w:rFonts w:ascii="Times New Roman" w:hAnsi="Times New Roman" w:cs="Times New Roman"/>
                <w:i/>
              </w:rPr>
              <w:t xml:space="preserve"> </w:t>
            </w:r>
            <w:r w:rsidR="00F76153" w:rsidRPr="005C108B">
              <w:rPr>
                <w:rFonts w:ascii="Times New Roman" w:hAnsi="Times New Roman" w:cs="Times New Roman"/>
                <w:i/>
              </w:rPr>
              <w:t>(</w:t>
            </w:r>
            <w:r w:rsidR="005A745B" w:rsidRPr="005C108B">
              <w:rPr>
                <w:rFonts w:ascii="Times New Roman" w:hAnsi="Times New Roman" w:cs="Times New Roman"/>
                <w:i/>
              </w:rPr>
              <w:t>с изменениями от 29.10.2019</w:t>
            </w:r>
            <w:r w:rsidR="00C43E4A" w:rsidRPr="005C108B">
              <w:rPr>
                <w:rFonts w:ascii="Times New Roman" w:hAnsi="Times New Roman" w:cs="Times New Roman"/>
                <w:i/>
              </w:rPr>
              <w:t xml:space="preserve"> </w:t>
            </w:r>
            <w:r w:rsidR="005A745B" w:rsidRPr="005C108B">
              <w:rPr>
                <w:rFonts w:ascii="Times New Roman" w:hAnsi="Times New Roman" w:cs="Times New Roman"/>
                <w:i/>
              </w:rPr>
              <w:t>№</w:t>
            </w:r>
            <w:r w:rsidR="00180C6D" w:rsidRPr="005C108B">
              <w:rPr>
                <w:rFonts w:ascii="Times New Roman" w:hAnsi="Times New Roman" w:cs="Times New Roman"/>
                <w:i/>
              </w:rPr>
              <w:t>309</w:t>
            </w:r>
            <w:r w:rsidR="005A745B" w:rsidRPr="005C108B">
              <w:rPr>
                <w:rFonts w:ascii="Times New Roman" w:hAnsi="Times New Roman" w:cs="Times New Roman"/>
                <w:i/>
              </w:rPr>
              <w:t>-ОД</w:t>
            </w:r>
            <w:r w:rsidR="00F76153" w:rsidRPr="005C108B">
              <w:rPr>
                <w:rFonts w:ascii="Times New Roman" w:hAnsi="Times New Roman" w:cs="Times New Roman"/>
                <w:i/>
              </w:rPr>
              <w:t xml:space="preserve">, </w:t>
            </w:r>
            <w:r w:rsidR="00A94CB3" w:rsidRPr="005C108B">
              <w:rPr>
                <w:rFonts w:ascii="Times New Roman" w:hAnsi="Times New Roman" w:cs="Times New Roman"/>
                <w:i/>
              </w:rPr>
              <w:t>от 15.04.2020 №</w:t>
            </w:r>
            <w:r w:rsidR="00A94CB3" w:rsidRPr="005C108B">
              <w:rPr>
                <w:rFonts w:ascii="Times New Roman" w:hAnsi="Times New Roman" w:cs="Times New Roman"/>
                <w:i/>
                <w:color w:val="000000" w:themeColor="text1"/>
              </w:rPr>
              <w:t>137-</w:t>
            </w:r>
            <w:r w:rsidR="00F76153" w:rsidRPr="005C108B">
              <w:rPr>
                <w:rFonts w:ascii="Times New Roman" w:hAnsi="Times New Roman" w:cs="Times New Roman"/>
                <w:i/>
                <w:color w:val="000000" w:themeColor="text1"/>
              </w:rPr>
              <w:t>ОД</w:t>
            </w:r>
            <w:r w:rsidR="008911E6" w:rsidRPr="005C108B">
              <w:rPr>
                <w:rFonts w:ascii="Times New Roman" w:hAnsi="Times New Roman" w:cs="Times New Roman"/>
                <w:i/>
                <w:color w:val="000000" w:themeColor="text1"/>
              </w:rPr>
              <w:t xml:space="preserve">, от </w:t>
            </w:r>
            <w:r w:rsidR="0058772B" w:rsidRPr="005C108B">
              <w:rPr>
                <w:rFonts w:ascii="Times New Roman" w:hAnsi="Times New Roman" w:cs="Times New Roman"/>
                <w:i/>
                <w:color w:val="000000" w:themeColor="text1"/>
              </w:rPr>
              <w:t>07</w:t>
            </w:r>
            <w:r w:rsidR="008911E6" w:rsidRPr="005C108B">
              <w:rPr>
                <w:rFonts w:ascii="Times New Roman" w:hAnsi="Times New Roman" w:cs="Times New Roman"/>
                <w:i/>
                <w:color w:val="000000" w:themeColor="text1"/>
              </w:rPr>
              <w:t>.10.2020 №</w:t>
            </w:r>
            <w:r w:rsidR="0058772B" w:rsidRPr="005C108B">
              <w:rPr>
                <w:rFonts w:ascii="Times New Roman" w:hAnsi="Times New Roman" w:cs="Times New Roman"/>
                <w:i/>
                <w:color w:val="000000" w:themeColor="text1"/>
              </w:rPr>
              <w:t>319-ОД</w:t>
            </w:r>
            <w:r w:rsidR="005A745B" w:rsidRPr="005C108B">
              <w:rPr>
                <w:rFonts w:ascii="Times New Roman" w:hAnsi="Times New Roman" w:cs="Times New Roman"/>
                <w:i/>
                <w:color w:val="000000" w:themeColor="text1"/>
              </w:rPr>
              <w:t>)</w:t>
            </w:r>
          </w:p>
          <w:p w:rsidR="00DC7B25" w:rsidRPr="005C108B" w:rsidRDefault="00DC7B25" w:rsidP="00DC4E12">
            <w:pPr>
              <w:spacing w:before="120" w:after="120"/>
              <w:jc w:val="both"/>
              <w:rPr>
                <w:color w:val="auto"/>
              </w:rPr>
            </w:pPr>
          </w:p>
        </w:tc>
      </w:tr>
      <w:tr w:rsidR="00937E69" w:rsidRPr="005C108B" w:rsidTr="00EE59AE">
        <w:trPr>
          <w:trHeight w:val="192"/>
          <w:jc w:val="center"/>
        </w:trPr>
        <w:tc>
          <w:tcPr>
            <w:tcW w:w="1710" w:type="dxa"/>
            <w:tcBorders>
              <w:bottom w:val="single" w:sz="4" w:space="0" w:color="auto"/>
            </w:tcBorders>
            <w:hideMark/>
          </w:tcPr>
          <w:p w:rsidR="00937E69" w:rsidRPr="005C108B" w:rsidRDefault="006B78C7" w:rsidP="00BC3B74">
            <w:pPr>
              <w:jc w:val="center"/>
              <w:rPr>
                <w:color w:val="auto"/>
                <w:lang w:eastAsia="ar-SA"/>
              </w:rPr>
            </w:pPr>
            <w:r w:rsidRPr="005C108B">
              <w:rPr>
                <w:color w:val="auto"/>
                <w:lang w:eastAsia="ar-SA"/>
              </w:rPr>
              <w:t>01.07</w:t>
            </w:r>
            <w:r w:rsidR="003D61EB" w:rsidRPr="005C108B">
              <w:rPr>
                <w:color w:val="auto"/>
                <w:lang w:eastAsia="ar-SA"/>
              </w:rPr>
              <w:t>.</w:t>
            </w:r>
            <w:r w:rsidR="00A16134" w:rsidRPr="005C108B">
              <w:rPr>
                <w:color w:val="auto"/>
                <w:lang w:eastAsia="ar-SA"/>
              </w:rPr>
              <w:t>19</w:t>
            </w:r>
          </w:p>
        </w:tc>
        <w:tc>
          <w:tcPr>
            <w:tcW w:w="675" w:type="dxa"/>
          </w:tcPr>
          <w:p w:rsidR="00937E69" w:rsidRPr="005C108B" w:rsidRDefault="00937E69" w:rsidP="00EE59AE">
            <w:pPr>
              <w:jc w:val="center"/>
              <w:rPr>
                <w:color w:val="auto"/>
                <w:lang w:eastAsia="ar-SA"/>
              </w:rPr>
            </w:pPr>
            <w:r w:rsidRPr="005C108B">
              <w:rPr>
                <w:color w:val="auto"/>
                <w:lang w:eastAsia="ar-SA"/>
              </w:rPr>
              <w:t>№</w:t>
            </w:r>
          </w:p>
        </w:tc>
        <w:tc>
          <w:tcPr>
            <w:tcW w:w="1834" w:type="dxa"/>
            <w:tcBorders>
              <w:bottom w:val="single" w:sz="4" w:space="0" w:color="auto"/>
            </w:tcBorders>
          </w:tcPr>
          <w:p w:rsidR="00937E69" w:rsidRPr="005C108B" w:rsidRDefault="00DC4E12" w:rsidP="006B78C7">
            <w:pPr>
              <w:jc w:val="center"/>
              <w:rPr>
                <w:color w:val="auto"/>
                <w:lang w:eastAsia="ar-SA"/>
              </w:rPr>
            </w:pPr>
            <w:r w:rsidRPr="005C108B">
              <w:rPr>
                <w:color w:val="auto"/>
                <w:lang w:eastAsia="ar-SA"/>
              </w:rPr>
              <w:t>0</w:t>
            </w:r>
            <w:r w:rsidR="006B78C7" w:rsidRPr="005C108B">
              <w:rPr>
                <w:color w:val="auto"/>
                <w:lang w:eastAsia="ar-SA"/>
              </w:rPr>
              <w:t>2</w:t>
            </w:r>
          </w:p>
        </w:tc>
        <w:tc>
          <w:tcPr>
            <w:tcW w:w="4820" w:type="dxa"/>
            <w:vMerge/>
          </w:tcPr>
          <w:p w:rsidR="00937E69" w:rsidRPr="005C108B" w:rsidRDefault="00937E69" w:rsidP="00EE59AE">
            <w:pPr>
              <w:rPr>
                <w:i/>
                <w:color w:val="auto"/>
              </w:rPr>
            </w:pPr>
          </w:p>
        </w:tc>
      </w:tr>
      <w:tr w:rsidR="00937E69" w:rsidRPr="005C108B" w:rsidTr="00EE59AE">
        <w:trPr>
          <w:trHeight w:val="1200"/>
          <w:jc w:val="center"/>
        </w:trPr>
        <w:tc>
          <w:tcPr>
            <w:tcW w:w="4219" w:type="dxa"/>
            <w:gridSpan w:val="3"/>
            <w:hideMark/>
          </w:tcPr>
          <w:p w:rsidR="00937E69" w:rsidRPr="005C108B" w:rsidRDefault="00937E69" w:rsidP="00DC4E12">
            <w:pPr>
              <w:spacing w:before="120" w:after="120"/>
              <w:rPr>
                <w:rStyle w:val="af"/>
                <w:b w:val="0"/>
                <w:color w:val="auto"/>
              </w:rPr>
            </w:pPr>
            <w:r w:rsidRPr="005C108B">
              <w:rPr>
                <w:color w:val="auto"/>
              </w:rPr>
              <w:t>Цивильск</w:t>
            </w:r>
          </w:p>
          <w:p w:rsidR="006B78C7" w:rsidRPr="005C108B" w:rsidRDefault="006B78C7" w:rsidP="006B78C7">
            <w:pPr>
              <w:jc w:val="both"/>
              <w:rPr>
                <w:rStyle w:val="af"/>
                <w:b w:val="0"/>
                <w:color w:val="auto"/>
              </w:rPr>
            </w:pPr>
            <w:r w:rsidRPr="005C108B">
              <w:rPr>
                <w:rStyle w:val="af"/>
                <w:b w:val="0"/>
                <w:color w:val="auto"/>
              </w:rPr>
              <w:t xml:space="preserve">об оплате труда работников </w:t>
            </w:r>
          </w:p>
          <w:p w:rsidR="00937E69" w:rsidRPr="005C108B" w:rsidRDefault="00937E69" w:rsidP="00BC3B74">
            <w:pPr>
              <w:jc w:val="center"/>
              <w:rPr>
                <w:b/>
                <w:color w:val="auto"/>
              </w:rPr>
            </w:pPr>
          </w:p>
        </w:tc>
        <w:tc>
          <w:tcPr>
            <w:tcW w:w="4820" w:type="dxa"/>
            <w:vMerge/>
          </w:tcPr>
          <w:p w:rsidR="00937E69" w:rsidRPr="005C108B" w:rsidRDefault="00937E69" w:rsidP="00EE59AE">
            <w:pPr>
              <w:pStyle w:val="ae"/>
              <w:spacing w:before="120" w:line="276" w:lineRule="auto"/>
              <w:ind w:left="884"/>
              <w:jc w:val="center"/>
              <w:rPr>
                <w:rFonts w:ascii="Times New Roman" w:hAnsi="Times New Roman" w:cs="Times New Roman"/>
                <w:i/>
              </w:rPr>
            </w:pPr>
          </w:p>
        </w:tc>
      </w:tr>
    </w:tbl>
    <w:p w:rsidR="00331707" w:rsidRPr="005C108B" w:rsidRDefault="00331707" w:rsidP="00331707">
      <w:pPr>
        <w:widowControl w:val="0"/>
        <w:autoSpaceDE w:val="0"/>
        <w:autoSpaceDN w:val="0"/>
        <w:adjustRightInd w:val="0"/>
        <w:ind w:right="99"/>
        <w:jc w:val="center"/>
        <w:outlineLvl w:val="1"/>
        <w:rPr>
          <w:rFonts w:cs="Times New Roman"/>
          <w:b/>
          <w:color w:val="auto"/>
          <w:szCs w:val="24"/>
        </w:rPr>
      </w:pPr>
      <w:r w:rsidRPr="005C108B">
        <w:rPr>
          <w:rFonts w:cs="Times New Roman"/>
          <w:b/>
          <w:color w:val="auto"/>
          <w:szCs w:val="24"/>
        </w:rPr>
        <w:t>I. Общие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1.1. Настоящее положение об оплате труда работников (далее – Положение), разработано в соответствии с </w:t>
      </w:r>
      <w:hyperlink r:id="rId6" w:history="1">
        <w:r w:rsidRPr="005C108B">
          <w:rPr>
            <w:rFonts w:cs="Times New Roman"/>
            <w:color w:val="auto"/>
            <w:szCs w:val="24"/>
          </w:rPr>
          <w:t>постановлением</w:t>
        </w:r>
      </w:hyperlink>
      <w:r w:rsidRPr="005C108B">
        <w:rPr>
          <w:rFonts w:cs="Times New Roman"/>
          <w:color w:val="auto"/>
          <w:szCs w:val="24"/>
        </w:rPr>
        <w:t xml:space="preserve"> Кабинета Министров Чувашской Республики от 13 сентября 2013г.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w:t>
      </w:r>
      <w:r w:rsidRPr="005C108B">
        <w:rPr>
          <w:rFonts w:cs="Times New Roman"/>
          <w:b/>
          <w:color w:val="auto"/>
          <w:szCs w:val="24"/>
        </w:rPr>
        <w:t>»</w:t>
      </w:r>
      <w:r w:rsidRPr="005C108B">
        <w:rPr>
          <w:rFonts w:cs="Times New Roman"/>
          <w:color w:val="auto"/>
          <w:szCs w:val="24"/>
        </w:rPr>
        <w:t xml:space="preserve"> и включает в себя: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размеры окладов (должностных окладов), ставок заработной платы Цивильского аграрно-технологического техникума Минобразования Чувашии (далее – учреждение), по профессиональным квалификационным группам (далее – ПКГ);</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коэффициенты к окладам (ставкам);</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наименование, условия и размеры выплат компенсационного характера в соответствии с перечнем видов выплат компенсационного характера в учреждении;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наименование, условия осуществления выплат стимулирующего характера в соответствии с перечнем видов выплат стимулирующего характера в учреждении;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условия оплаты труда руководителя учреждения.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Заработная плата работников учреждения максимальными размерами не ограничивается.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1.3. Штатное расписание и тарификационный список педагогических работников учреждения утверждаются директором и включают в себя все должности служащих (профессии рабочих) учреждения.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331707" w:rsidRPr="005C108B" w:rsidRDefault="00331707" w:rsidP="00331707">
      <w:pPr>
        <w:ind w:firstLine="600"/>
        <w:jc w:val="both"/>
        <w:rPr>
          <w:rFonts w:cs="Times New Roman"/>
          <w:color w:val="auto"/>
          <w:szCs w:val="24"/>
        </w:rPr>
      </w:pPr>
      <w:r w:rsidRPr="005C108B">
        <w:rPr>
          <w:rFonts w:cs="Times New Roman"/>
          <w:color w:val="auto"/>
          <w:szCs w:val="24"/>
        </w:rPr>
        <w:t xml:space="preserve">1.4. Фонд оплаты труда работников учреждения формируется </w:t>
      </w:r>
      <w:r w:rsidRPr="005C108B">
        <w:rPr>
          <w:rFonts w:cs="Times New Roman"/>
          <w:color w:val="auto"/>
          <w:szCs w:val="24"/>
          <w:shd w:val="clear" w:color="auto" w:fill="FFFFFF"/>
        </w:rPr>
        <w:t xml:space="preserve">исходя из объема субсидий из республиканского бюджета Чувашской Республики </w:t>
      </w:r>
      <w:r w:rsidRPr="005C108B">
        <w:rPr>
          <w:rFonts w:cs="Times New Roman"/>
          <w:color w:val="auto"/>
          <w:szCs w:val="24"/>
        </w:rPr>
        <w:t>и средств, поступающих от приносящей доход деятельности.</w:t>
      </w:r>
    </w:p>
    <w:p w:rsidR="00331707" w:rsidRPr="005C108B" w:rsidRDefault="00331707" w:rsidP="00331707">
      <w:pPr>
        <w:ind w:firstLine="600"/>
        <w:jc w:val="both"/>
        <w:rPr>
          <w:rFonts w:cs="Times New Roman"/>
          <w:color w:val="auto"/>
          <w:szCs w:val="24"/>
        </w:rPr>
      </w:pPr>
      <w:proofErr w:type="gramStart"/>
      <w:r w:rsidRPr="005C108B">
        <w:rPr>
          <w:rFonts w:cs="Times New Roman"/>
          <w:color w:val="auto"/>
          <w:szCs w:val="24"/>
          <w:shd w:val="clear" w:color="auto" w:fill="FFFFFF"/>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r w:rsidRPr="005C108B">
        <w:rPr>
          <w:rFonts w:cs="Times New Roman"/>
          <w:color w:val="auto"/>
          <w:szCs w:val="24"/>
        </w:rPr>
        <w:t>указах Президента Российской Федерации</w:t>
      </w:r>
      <w:r w:rsidRPr="005C108B">
        <w:rPr>
          <w:color w:val="auto"/>
        </w:rPr>
        <w:t> </w:t>
      </w:r>
      <w:hyperlink r:id="rId7" w:anchor="/document/99/902345103/" w:history="1">
        <w:r w:rsidRPr="005C108B">
          <w:rPr>
            <w:color w:val="auto"/>
          </w:rPr>
          <w:t>от 7 мая 2012 г. № 597</w:t>
        </w:r>
      </w:hyperlink>
      <w:r w:rsidRPr="005C108B">
        <w:rPr>
          <w:color w:val="auto"/>
        </w:rPr>
        <w:t> </w:t>
      </w:r>
      <w:r w:rsidRPr="005C108B">
        <w:rPr>
          <w:rFonts w:cs="Times New Roman"/>
          <w:color w:val="auto"/>
          <w:szCs w:val="24"/>
        </w:rPr>
        <w:t>«О мероприятиях по реализации государственной социальной политики»,</w:t>
      </w:r>
      <w:r w:rsidRPr="005C108B">
        <w:rPr>
          <w:color w:val="auto"/>
        </w:rPr>
        <w:t> </w:t>
      </w:r>
      <w:hyperlink r:id="rId8" w:anchor="/document/99/902349880/" w:history="1">
        <w:r w:rsidRPr="005C108B">
          <w:rPr>
            <w:color w:val="auto"/>
          </w:rPr>
          <w:t>от 1 июня 2012 г. № 761</w:t>
        </w:r>
      </w:hyperlink>
      <w:r w:rsidRPr="005C108B">
        <w:rPr>
          <w:color w:val="auto"/>
        </w:rPr>
        <w:t> </w:t>
      </w:r>
      <w:r w:rsidRPr="005C108B">
        <w:rPr>
          <w:rFonts w:cs="Times New Roman"/>
          <w:color w:val="auto"/>
          <w:szCs w:val="24"/>
        </w:rPr>
        <w:t>«О Национальной стратегии действий в интересах детей на 2012–2017 годы»,</w:t>
      </w:r>
      <w:r w:rsidRPr="005C108B">
        <w:rPr>
          <w:color w:val="auto"/>
        </w:rPr>
        <w:t> </w:t>
      </w:r>
      <w:hyperlink r:id="rId9" w:anchor="/document/99/902389497/" w:history="1">
        <w:r w:rsidRPr="005C108B">
          <w:rPr>
            <w:color w:val="auto"/>
          </w:rPr>
          <w:t xml:space="preserve">от 28 </w:t>
        </w:r>
        <w:r w:rsidRPr="005C108B">
          <w:rPr>
            <w:color w:val="auto"/>
          </w:rPr>
          <w:lastRenderedPageBreak/>
          <w:t>декабря 2012 г</w:t>
        </w:r>
        <w:proofErr w:type="gramEnd"/>
        <w:r w:rsidRPr="005C108B">
          <w:rPr>
            <w:color w:val="auto"/>
          </w:rPr>
          <w:t>. № 1688</w:t>
        </w:r>
      </w:hyperlink>
      <w:r w:rsidRPr="005C108B">
        <w:rPr>
          <w:color w:val="auto"/>
        </w:rPr>
        <w:t> </w:t>
      </w:r>
      <w:r w:rsidRPr="005C108B">
        <w:rPr>
          <w:rFonts w:cs="Times New Roman"/>
          <w:color w:val="auto"/>
          <w:szCs w:val="24"/>
        </w:rPr>
        <w:t>«О некоторых мерах по реализации государственной политики в сфере защиты детей-сирот и детей</w:t>
      </w:r>
      <w:r w:rsidRPr="005C108B">
        <w:rPr>
          <w:rFonts w:cs="Times New Roman"/>
          <w:color w:val="auto"/>
          <w:szCs w:val="24"/>
          <w:shd w:val="clear" w:color="auto" w:fill="FFFFFF"/>
        </w:rPr>
        <w:t>, оставшихся без попечения родителей».</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331707" w:rsidRPr="005C108B" w:rsidRDefault="00331707" w:rsidP="00331707">
      <w:pPr>
        <w:pStyle w:val="ConsPlusNonformat"/>
        <w:rPr>
          <w:rFonts w:ascii="Times New Roman" w:hAnsi="Times New Roman" w:cs="Times New Roman"/>
          <w:sz w:val="24"/>
          <w:szCs w:val="24"/>
        </w:rPr>
      </w:pPr>
      <w:r w:rsidRPr="005C108B">
        <w:rPr>
          <w:rFonts w:ascii="Times New Roman" w:hAnsi="Times New Roman" w:cs="Times New Roman"/>
          <w:sz w:val="24"/>
          <w:szCs w:val="24"/>
        </w:rPr>
        <w:t xml:space="preserve">    </w:t>
      </w:r>
      <w:proofErr w:type="spellStart"/>
      <w:r w:rsidRPr="005C108B">
        <w:rPr>
          <w:rFonts w:ascii="Times New Roman" w:hAnsi="Times New Roman" w:cs="Times New Roman"/>
          <w:sz w:val="24"/>
          <w:szCs w:val="24"/>
        </w:rPr>
        <w:t>ФОТ</w:t>
      </w:r>
      <w:r w:rsidRPr="005C108B">
        <w:rPr>
          <w:rFonts w:ascii="Times New Roman" w:hAnsi="Times New Roman" w:cs="Times New Roman"/>
          <w:sz w:val="24"/>
          <w:szCs w:val="24"/>
          <w:vertAlign w:val="subscript"/>
        </w:rPr>
        <w:t>оу</w:t>
      </w:r>
      <w:proofErr w:type="spellEnd"/>
      <w:r w:rsidRPr="005C108B">
        <w:rPr>
          <w:rFonts w:ascii="Times New Roman" w:hAnsi="Times New Roman" w:cs="Times New Roman"/>
          <w:sz w:val="24"/>
          <w:szCs w:val="24"/>
        </w:rPr>
        <w:t xml:space="preserve"> = </w:t>
      </w:r>
      <w:proofErr w:type="spellStart"/>
      <w:r w:rsidRPr="005C108B">
        <w:rPr>
          <w:rFonts w:ascii="Times New Roman" w:hAnsi="Times New Roman" w:cs="Times New Roman"/>
          <w:sz w:val="24"/>
          <w:szCs w:val="24"/>
        </w:rPr>
        <w:t>ФОТ</w:t>
      </w:r>
      <w:r w:rsidRPr="005C108B">
        <w:rPr>
          <w:rFonts w:ascii="Times New Roman" w:hAnsi="Times New Roman" w:cs="Times New Roman"/>
          <w:sz w:val="24"/>
          <w:szCs w:val="24"/>
          <w:vertAlign w:val="subscript"/>
        </w:rPr>
        <w:t>б</w:t>
      </w:r>
      <w:proofErr w:type="spellEnd"/>
      <w:r w:rsidRPr="005C108B">
        <w:rPr>
          <w:rFonts w:ascii="Times New Roman" w:hAnsi="Times New Roman" w:cs="Times New Roman"/>
          <w:sz w:val="24"/>
          <w:szCs w:val="24"/>
        </w:rPr>
        <w:t xml:space="preserve">  + </w:t>
      </w:r>
      <w:proofErr w:type="spellStart"/>
      <w:r w:rsidRPr="005C108B">
        <w:rPr>
          <w:rFonts w:ascii="Times New Roman" w:hAnsi="Times New Roman" w:cs="Times New Roman"/>
          <w:sz w:val="24"/>
          <w:szCs w:val="24"/>
        </w:rPr>
        <w:t>ФОТ</w:t>
      </w:r>
      <w:r w:rsidRPr="005C108B">
        <w:rPr>
          <w:rFonts w:ascii="Times New Roman" w:hAnsi="Times New Roman" w:cs="Times New Roman"/>
          <w:sz w:val="24"/>
          <w:szCs w:val="24"/>
          <w:vertAlign w:val="subscript"/>
        </w:rPr>
        <w:t>ст</w:t>
      </w:r>
      <w:proofErr w:type="spellEnd"/>
      <w:r w:rsidRPr="005C108B">
        <w:rPr>
          <w:rFonts w:ascii="Times New Roman" w:hAnsi="Times New Roman" w:cs="Times New Roman"/>
          <w:sz w:val="24"/>
          <w:szCs w:val="24"/>
        </w:rPr>
        <w:t xml:space="preserve">   + </w:t>
      </w:r>
      <w:proofErr w:type="spellStart"/>
      <w:r w:rsidRPr="005C108B">
        <w:rPr>
          <w:rFonts w:ascii="Times New Roman" w:hAnsi="Times New Roman" w:cs="Times New Roman"/>
          <w:sz w:val="24"/>
          <w:szCs w:val="24"/>
        </w:rPr>
        <w:t>В</w:t>
      </w:r>
      <w:r w:rsidRPr="005C108B">
        <w:rPr>
          <w:rFonts w:ascii="Times New Roman" w:hAnsi="Times New Roman" w:cs="Times New Roman"/>
          <w:sz w:val="24"/>
          <w:szCs w:val="24"/>
          <w:vertAlign w:val="subscript"/>
        </w:rPr>
        <w:t>к</w:t>
      </w:r>
      <w:proofErr w:type="spellEnd"/>
      <w:proofErr w:type="gramStart"/>
      <w:r w:rsidRPr="005C108B">
        <w:rPr>
          <w:rFonts w:ascii="Times New Roman" w:hAnsi="Times New Roman" w:cs="Times New Roman"/>
          <w:sz w:val="24"/>
          <w:szCs w:val="24"/>
        </w:rPr>
        <w:t xml:space="preserve"> ,</w:t>
      </w:r>
      <w:proofErr w:type="gramEnd"/>
    </w:p>
    <w:p w:rsidR="00331707" w:rsidRPr="005C108B" w:rsidRDefault="00331707" w:rsidP="00331707">
      <w:pPr>
        <w:pStyle w:val="ConsPlusNonformat"/>
        <w:rPr>
          <w:rFonts w:ascii="Times New Roman" w:hAnsi="Times New Roman" w:cs="Times New Roman"/>
          <w:sz w:val="24"/>
          <w:szCs w:val="24"/>
        </w:rPr>
      </w:pPr>
      <w:r w:rsidRPr="005C108B">
        <w:rPr>
          <w:rFonts w:ascii="Times New Roman" w:hAnsi="Times New Roman" w:cs="Times New Roman"/>
          <w:sz w:val="24"/>
          <w:szCs w:val="24"/>
        </w:rPr>
        <w:t xml:space="preserve">   где:</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spellStart"/>
      <w:r w:rsidRPr="005C108B">
        <w:rPr>
          <w:rFonts w:cs="Times New Roman"/>
          <w:color w:val="auto"/>
          <w:szCs w:val="24"/>
        </w:rPr>
        <w:t>ФОТ</w:t>
      </w:r>
      <w:r w:rsidRPr="005C108B">
        <w:rPr>
          <w:rFonts w:cs="Times New Roman"/>
          <w:color w:val="auto"/>
          <w:szCs w:val="24"/>
          <w:vertAlign w:val="subscript"/>
        </w:rPr>
        <w:t>б</w:t>
      </w:r>
      <w:proofErr w:type="spellEnd"/>
      <w:r w:rsidRPr="005C108B">
        <w:rPr>
          <w:rFonts w:cs="Times New Roman"/>
          <w:color w:val="auto"/>
          <w:szCs w:val="24"/>
        </w:rPr>
        <w:t xml:space="preserve"> - базовая часть </w:t>
      </w:r>
      <w:proofErr w:type="gramStart"/>
      <w:r w:rsidRPr="005C108B">
        <w:rPr>
          <w:rFonts w:cs="Times New Roman"/>
          <w:color w:val="auto"/>
          <w:szCs w:val="24"/>
        </w:rPr>
        <w:t>фонда оплаты труда работников учреждения</w:t>
      </w:r>
      <w:proofErr w:type="gramEnd"/>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spellStart"/>
      <w:r w:rsidRPr="005C108B">
        <w:rPr>
          <w:rFonts w:cs="Times New Roman"/>
          <w:color w:val="auto"/>
          <w:szCs w:val="24"/>
        </w:rPr>
        <w:t>ФОТ</w:t>
      </w:r>
      <w:r w:rsidRPr="005C108B">
        <w:rPr>
          <w:rFonts w:cs="Times New Roman"/>
          <w:color w:val="auto"/>
          <w:szCs w:val="24"/>
          <w:vertAlign w:val="subscript"/>
        </w:rPr>
        <w:t>ст</w:t>
      </w:r>
      <w:proofErr w:type="spellEnd"/>
      <w:r w:rsidRPr="005C108B">
        <w:rPr>
          <w:rFonts w:cs="Times New Roman"/>
          <w:color w:val="auto"/>
          <w:szCs w:val="24"/>
        </w:rPr>
        <w:t xml:space="preserve"> - стимулирующая часть </w:t>
      </w:r>
      <w:proofErr w:type="gramStart"/>
      <w:r w:rsidRPr="005C108B">
        <w:rPr>
          <w:rFonts w:cs="Times New Roman"/>
          <w:color w:val="auto"/>
          <w:szCs w:val="24"/>
        </w:rPr>
        <w:t>фонда оплаты труда работников учреждения</w:t>
      </w:r>
      <w:proofErr w:type="gramEnd"/>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spellStart"/>
      <w:r w:rsidRPr="005C108B">
        <w:rPr>
          <w:rFonts w:cs="Times New Roman"/>
          <w:color w:val="auto"/>
          <w:szCs w:val="24"/>
        </w:rPr>
        <w:t>В</w:t>
      </w:r>
      <w:r w:rsidRPr="005C108B">
        <w:rPr>
          <w:rFonts w:cs="Times New Roman"/>
          <w:color w:val="auto"/>
          <w:szCs w:val="24"/>
          <w:vertAlign w:val="subscript"/>
        </w:rPr>
        <w:t>к</w:t>
      </w:r>
      <w:proofErr w:type="spellEnd"/>
      <w:r w:rsidRPr="005C108B">
        <w:rPr>
          <w:rFonts w:cs="Times New Roman"/>
          <w:color w:val="auto"/>
          <w:szCs w:val="24"/>
        </w:rPr>
        <w:t xml:space="preserve"> - выплаты компенсационного характера.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1.6.Система оплаты труда работников учреждения устанавливается с учетом:</w:t>
      </w:r>
    </w:p>
    <w:p w:rsidR="00331707" w:rsidRPr="005C108B" w:rsidRDefault="00331707" w:rsidP="00331707">
      <w:pPr>
        <w:ind w:firstLine="600"/>
        <w:jc w:val="both"/>
        <w:rPr>
          <w:rFonts w:cs="Times New Roman"/>
          <w:color w:val="auto"/>
          <w:szCs w:val="24"/>
        </w:rPr>
      </w:pPr>
      <w:r w:rsidRPr="005C108B">
        <w:rPr>
          <w:rFonts w:cs="Times New Roman"/>
          <w:color w:val="auto"/>
          <w:szCs w:val="24"/>
        </w:rPr>
        <w:t xml:space="preserve">а) </w:t>
      </w:r>
      <w:r w:rsidRPr="005C108B">
        <w:rPr>
          <w:rFonts w:cs="Times New Roman"/>
          <w:color w:val="auto"/>
          <w:szCs w:val="24"/>
          <w:shd w:val="clear" w:color="auto" w:fill="FFFFFF"/>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б) обеспечения государственных гарантий по оплате труда;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 минимальных размеров окладов (ставок), коэффициентов к окладам (ставкам) по ПКГ;</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г) перечня видов выплат компенсационного характера в учреждении;</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spellStart"/>
      <w:r w:rsidRPr="005C108B">
        <w:rPr>
          <w:rFonts w:cs="Times New Roman"/>
          <w:color w:val="auto"/>
          <w:szCs w:val="24"/>
        </w:rPr>
        <w:t>д</w:t>
      </w:r>
      <w:proofErr w:type="spellEnd"/>
      <w:r w:rsidRPr="005C108B">
        <w:rPr>
          <w:rFonts w:cs="Times New Roman"/>
          <w:color w:val="auto"/>
          <w:szCs w:val="24"/>
        </w:rPr>
        <w:t>) перечня видов выплат стимулирующего характера в учреждении;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614E17" w:rsidRPr="005C108B" w:rsidRDefault="00331707" w:rsidP="00614E17">
      <w:pPr>
        <w:widowControl w:val="0"/>
        <w:autoSpaceDE w:val="0"/>
        <w:autoSpaceDN w:val="0"/>
        <w:adjustRightInd w:val="0"/>
        <w:ind w:firstLine="540"/>
        <w:jc w:val="both"/>
        <w:rPr>
          <w:rFonts w:cs="Times New Roman"/>
          <w:color w:val="auto"/>
          <w:szCs w:val="24"/>
        </w:rPr>
      </w:pPr>
      <w:proofErr w:type="spellStart"/>
      <w:r w:rsidRPr="005C108B">
        <w:rPr>
          <w:rFonts w:cs="Times New Roman"/>
          <w:color w:val="auto"/>
          <w:szCs w:val="24"/>
        </w:rPr>
        <w:t>з</w:t>
      </w:r>
      <w:proofErr w:type="spellEnd"/>
      <w:r w:rsidRPr="005C108B">
        <w:rPr>
          <w:rFonts w:cs="Times New Roman"/>
          <w:color w:val="auto"/>
          <w:szCs w:val="24"/>
        </w:rPr>
        <w:t>) мнения представительно</w:t>
      </w:r>
      <w:r w:rsidR="00614E17" w:rsidRPr="005C108B">
        <w:rPr>
          <w:rFonts w:cs="Times New Roman"/>
          <w:color w:val="auto"/>
          <w:szCs w:val="24"/>
        </w:rPr>
        <w:t>го органа работников учреждения;</w:t>
      </w:r>
    </w:p>
    <w:p w:rsidR="00331707" w:rsidRPr="005C108B" w:rsidRDefault="00331707" w:rsidP="00614E17">
      <w:pPr>
        <w:widowControl w:val="0"/>
        <w:autoSpaceDE w:val="0"/>
        <w:autoSpaceDN w:val="0"/>
        <w:adjustRightInd w:val="0"/>
        <w:ind w:firstLine="540"/>
        <w:jc w:val="both"/>
        <w:rPr>
          <w:rFonts w:cs="Times New Roman"/>
          <w:color w:val="auto"/>
          <w:szCs w:val="24"/>
        </w:rPr>
      </w:pPr>
      <w:r w:rsidRPr="005C108B">
        <w:rPr>
          <w:rFonts w:cs="Times New Roman"/>
          <w:color w:val="auto"/>
          <w:szCs w:val="24"/>
        </w:rPr>
        <w:t>и)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1.7. Оплата труда работников учреждения устанавливается коллективным договором, соглашением,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а также настоящим Положением.</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1.8. Учреждение в </w:t>
      </w:r>
      <w:proofErr w:type="gramStart"/>
      <w:r w:rsidRPr="005C108B">
        <w:rPr>
          <w:rFonts w:cs="Times New Roman"/>
          <w:color w:val="auto"/>
          <w:szCs w:val="24"/>
        </w:rPr>
        <w:t>пределах</w:t>
      </w:r>
      <w:proofErr w:type="gramEnd"/>
      <w:r w:rsidRPr="005C108B">
        <w:rPr>
          <w:rFonts w:cs="Times New Roman"/>
          <w:color w:val="auto"/>
          <w:szCs w:val="24"/>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1.10. Размеры окладов (ставок) устанавливаются директором техникума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Pr="005C108B">
        <w:rPr>
          <w:rFonts w:cs="Times New Roman"/>
          <w:color w:val="auto"/>
          <w:szCs w:val="24"/>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1.11. Размеры коэффициентов к окладам (ставкам) по ПКГ для соответствующих квалификационных уровней устанавливаются директором техникума.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Размеры коэффициентов к окладам (ставкам) </w:t>
      </w:r>
      <w:proofErr w:type="gramStart"/>
      <w:r w:rsidRPr="005C108B">
        <w:rPr>
          <w:rFonts w:cs="Times New Roman"/>
          <w:color w:val="auto"/>
          <w:szCs w:val="24"/>
        </w:rPr>
        <w:t>по</w:t>
      </w:r>
      <w:proofErr w:type="gramEnd"/>
      <w:r w:rsidRPr="005C108B">
        <w:rPr>
          <w:rFonts w:cs="Times New Roman"/>
          <w:color w:val="auto"/>
          <w:szCs w:val="24"/>
        </w:rPr>
        <w:t xml:space="preserve">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учреждения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lastRenderedPageBreak/>
        <w:t xml:space="preserve">1.12. </w:t>
      </w:r>
      <w:proofErr w:type="gramStart"/>
      <w:r w:rsidRPr="005C108B">
        <w:rPr>
          <w:rFonts w:cs="Times New Roman"/>
          <w:color w:val="auto"/>
          <w:szCs w:val="24"/>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0" w:history="1">
        <w:r w:rsidRPr="005C108B">
          <w:rPr>
            <w:rFonts w:cs="Times New Roman"/>
            <w:color w:val="auto"/>
            <w:szCs w:val="24"/>
          </w:rPr>
          <w:t>кодексом</w:t>
        </w:r>
      </w:hyperlink>
      <w:r w:rsidRPr="005C108B">
        <w:rPr>
          <w:rFonts w:cs="Times New Roman"/>
          <w:color w:val="auto"/>
          <w:szCs w:val="24"/>
        </w:rPr>
        <w:t xml:space="preserve"> Российской Федерации.</w:t>
      </w:r>
      <w:proofErr w:type="gramEnd"/>
    </w:p>
    <w:p w:rsidR="00331707" w:rsidRPr="005C108B" w:rsidRDefault="00331707" w:rsidP="00331707">
      <w:pPr>
        <w:pStyle w:val="ac"/>
        <w:spacing w:beforeAutospacing="0" w:afterAutospacing="0"/>
        <w:ind w:firstLine="709"/>
        <w:jc w:val="both"/>
        <w:rPr>
          <w:color w:val="auto"/>
        </w:rPr>
      </w:pPr>
      <w:bookmarkStart w:id="0" w:name="Par131"/>
      <w:bookmarkEnd w:id="0"/>
      <w:r w:rsidRPr="005C108B">
        <w:rPr>
          <w:color w:val="auto"/>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учреждения, а также его непосредственный руководитель.</w:t>
      </w:r>
    </w:p>
    <w:p w:rsidR="00331707" w:rsidRPr="005C108B" w:rsidRDefault="00331707" w:rsidP="00331707">
      <w:pPr>
        <w:pStyle w:val="ac"/>
        <w:spacing w:beforeAutospacing="0" w:afterAutospacing="0"/>
        <w:ind w:firstLine="709"/>
        <w:jc w:val="both"/>
        <w:rPr>
          <w:color w:val="auto"/>
        </w:rPr>
      </w:pPr>
      <w:r w:rsidRPr="005C108B">
        <w:rPr>
          <w:color w:val="auto"/>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учреждения, включая обслуживание зданий и оборудования.</w:t>
      </w:r>
    </w:p>
    <w:p w:rsidR="00331707" w:rsidRPr="005C108B" w:rsidRDefault="00331707" w:rsidP="00331707">
      <w:pPr>
        <w:pStyle w:val="ac"/>
        <w:spacing w:beforeAutospacing="0" w:after="134" w:afterAutospacing="0"/>
        <w:ind w:firstLine="709"/>
        <w:jc w:val="both"/>
        <w:rPr>
          <w:color w:val="auto"/>
        </w:rPr>
      </w:pPr>
      <w:r w:rsidRPr="005C108B">
        <w:rPr>
          <w:color w:val="auto"/>
        </w:rPr>
        <w:t> 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331707" w:rsidRPr="005C108B" w:rsidRDefault="00331707" w:rsidP="00331707">
      <w:pPr>
        <w:widowControl w:val="0"/>
        <w:autoSpaceDE w:val="0"/>
        <w:autoSpaceDN w:val="0"/>
        <w:adjustRightInd w:val="0"/>
        <w:jc w:val="center"/>
        <w:outlineLvl w:val="1"/>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r w:rsidRPr="005C108B">
        <w:rPr>
          <w:rFonts w:cs="Times New Roman"/>
          <w:b/>
          <w:color w:val="auto"/>
          <w:szCs w:val="24"/>
        </w:rPr>
        <w:t xml:space="preserve">II. Порядок и условия оплаты труда </w:t>
      </w:r>
      <w:proofErr w:type="gramStart"/>
      <w:r w:rsidRPr="005C108B">
        <w:rPr>
          <w:rFonts w:cs="Times New Roman"/>
          <w:b/>
          <w:color w:val="auto"/>
          <w:szCs w:val="24"/>
        </w:rPr>
        <w:t>педагогических</w:t>
      </w:r>
      <w:proofErr w:type="gramEnd"/>
      <w:r w:rsidRPr="005C108B">
        <w:rPr>
          <w:rFonts w:cs="Times New Roman"/>
          <w:b/>
          <w:color w:val="auto"/>
          <w:szCs w:val="24"/>
        </w:rPr>
        <w:t>,</w:t>
      </w:r>
    </w:p>
    <w:p w:rsidR="00331707" w:rsidRPr="005C108B" w:rsidRDefault="00331707" w:rsidP="00331707">
      <w:pPr>
        <w:widowControl w:val="0"/>
        <w:autoSpaceDE w:val="0"/>
        <w:autoSpaceDN w:val="0"/>
        <w:adjustRightInd w:val="0"/>
        <w:jc w:val="center"/>
        <w:rPr>
          <w:rFonts w:cs="Times New Roman"/>
          <w:color w:val="auto"/>
          <w:szCs w:val="24"/>
        </w:rPr>
      </w:pPr>
      <w:r w:rsidRPr="005C108B">
        <w:rPr>
          <w:rFonts w:cs="Times New Roman"/>
          <w:b/>
          <w:color w:val="auto"/>
          <w:szCs w:val="24"/>
        </w:rPr>
        <w:t>и работников учебно-вспомогательного персонала</w:t>
      </w:r>
    </w:p>
    <w:p w:rsidR="00331707" w:rsidRPr="005C108B" w:rsidRDefault="00331707" w:rsidP="00331707">
      <w:pPr>
        <w:ind w:firstLine="600"/>
        <w:jc w:val="both"/>
        <w:rPr>
          <w:rFonts w:cs="Times New Roman"/>
          <w:color w:val="auto"/>
          <w:szCs w:val="24"/>
        </w:rPr>
      </w:pPr>
      <w:r w:rsidRPr="005C108B">
        <w:rPr>
          <w:rFonts w:cs="Times New Roman"/>
          <w:color w:val="auto"/>
          <w:szCs w:val="24"/>
        </w:rPr>
        <w:t xml:space="preserve">2.1. </w:t>
      </w:r>
      <w:proofErr w:type="gramStart"/>
      <w:r w:rsidRPr="005C108B">
        <w:rPr>
          <w:rFonts w:cs="Times New Roman"/>
          <w:color w:val="auto"/>
          <w:szCs w:val="24"/>
          <w:shd w:val="clear" w:color="auto" w:fill="FFFFFF"/>
        </w:rPr>
        <w:t>Продолжительность рабочего времени (нормы часов педагогической работы за ставку заработной платы) педагогических работников установлена</w:t>
      </w:r>
      <w:r w:rsidRPr="005C108B">
        <w:rPr>
          <w:color w:val="auto"/>
        </w:rPr>
        <w:t> </w:t>
      </w:r>
      <w:hyperlink r:id="rId11" w:anchor="/document/99/420245392/" w:history="1">
        <w:r w:rsidRPr="005C108B">
          <w:rPr>
            <w:color w:val="auto"/>
            <w:shd w:val="clear" w:color="auto" w:fill="FFFFFF"/>
          </w:rPr>
          <w:t>приказом Министерства образования и науки Российской Федерации от 22 декабря 2014 г. № 1601</w:t>
        </w:r>
      </w:hyperlink>
      <w:r w:rsidRPr="005C108B">
        <w:rPr>
          <w:color w:val="auto"/>
        </w:rPr>
        <w:t> </w:t>
      </w:r>
      <w:r w:rsidRPr="005C108B">
        <w:rPr>
          <w:rFonts w:cs="Times New Roman"/>
          <w:color w:val="auto"/>
          <w:szCs w:val="24"/>
          <w:shd w:val="clear" w:color="auto" w:fill="FFFFFF"/>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Pr="005C108B">
        <w:rPr>
          <w:rFonts w:cs="Times New Roman"/>
          <w:color w:val="auto"/>
          <w:szCs w:val="24"/>
          <w:shd w:val="clear" w:color="auto" w:fill="FFFFFF"/>
        </w:rPr>
        <w:t xml:space="preserve"> февраля 2015г., </w:t>
      </w:r>
      <w:proofErr w:type="gramStart"/>
      <w:r w:rsidRPr="005C108B">
        <w:rPr>
          <w:rFonts w:cs="Times New Roman"/>
          <w:color w:val="auto"/>
          <w:szCs w:val="24"/>
          <w:shd w:val="clear" w:color="auto" w:fill="FFFFFF"/>
        </w:rPr>
        <w:t>регистрационный</w:t>
      </w:r>
      <w:proofErr w:type="gramEnd"/>
      <w:r w:rsidRPr="005C108B">
        <w:rPr>
          <w:rFonts w:cs="Times New Roman"/>
          <w:color w:val="auto"/>
          <w:szCs w:val="24"/>
          <w:shd w:val="clear" w:color="auto" w:fill="FFFFFF"/>
        </w:rPr>
        <w:t xml:space="preserve"> № 36204).</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Специальные требования к профилю полученной специальности по образованию предъявляются по должности педагога-психолога.</w:t>
      </w:r>
    </w:p>
    <w:p w:rsidR="00331707" w:rsidRPr="005C108B" w:rsidRDefault="00331707" w:rsidP="00331707">
      <w:pPr>
        <w:widowControl w:val="0"/>
        <w:autoSpaceDE w:val="0"/>
        <w:ind w:firstLine="709"/>
        <w:jc w:val="both"/>
        <w:rPr>
          <w:rFonts w:cs="Times New Roman"/>
          <w:color w:val="auto"/>
          <w:szCs w:val="24"/>
        </w:rPr>
      </w:pPr>
      <w:r w:rsidRPr="005C108B">
        <w:rPr>
          <w:rFonts w:cs="Times New Roman"/>
          <w:color w:val="auto"/>
          <w:szCs w:val="24"/>
        </w:rPr>
        <w:t>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331707" w:rsidRPr="005C108B" w:rsidRDefault="00331707" w:rsidP="00331707">
      <w:pPr>
        <w:widowControl w:val="0"/>
        <w:autoSpaceDE w:val="0"/>
        <w:ind w:firstLine="709"/>
        <w:jc w:val="both"/>
        <w:rPr>
          <w:rFonts w:cs="Times New Roman"/>
          <w:color w:val="auto"/>
          <w:szCs w:val="24"/>
        </w:rPr>
      </w:pPr>
      <w:r w:rsidRPr="005C108B">
        <w:rPr>
          <w:rFonts w:cs="Times New Roman"/>
          <w:color w:val="auto"/>
          <w:szCs w:val="24"/>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331707" w:rsidRPr="005C108B" w:rsidRDefault="00331707" w:rsidP="00331707">
      <w:pPr>
        <w:widowControl w:val="0"/>
        <w:autoSpaceDE w:val="0"/>
        <w:ind w:firstLine="709"/>
        <w:jc w:val="both"/>
        <w:rPr>
          <w:rFonts w:cs="Times New Roman"/>
          <w:color w:val="auto"/>
          <w:szCs w:val="24"/>
        </w:rPr>
      </w:pPr>
      <w:proofErr w:type="gramStart"/>
      <w:r w:rsidRPr="005C108B">
        <w:rPr>
          <w:rFonts w:cs="Times New Roman"/>
          <w:color w:val="auto"/>
          <w:szCs w:val="24"/>
        </w:rPr>
        <w:t xml:space="preserve">Работники, не имеющие специальной подготовки или стажа работы, установленных </w:t>
      </w:r>
      <w:r w:rsidRPr="005C108B">
        <w:rPr>
          <w:rFonts w:cs="Times New Roman"/>
          <w:color w:val="auto"/>
          <w:szCs w:val="24"/>
        </w:rPr>
        <w:lastRenderedPageBreak/>
        <w:t xml:space="preserve">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 </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2.3. Размеры окладов (ставок) педагогических работников и работников учебно-вспомогательного персонала устанавливаются по профессиональным квалификационным </w:t>
      </w:r>
      <w:hyperlink r:id="rId12" w:history="1">
        <w:r w:rsidRPr="005C108B">
          <w:rPr>
            <w:rFonts w:cs="Times New Roman"/>
            <w:color w:val="auto"/>
            <w:szCs w:val="24"/>
          </w:rPr>
          <w:t>группам</w:t>
        </w:r>
      </w:hyperlink>
      <w:r w:rsidRPr="005C108B">
        <w:rPr>
          <w:rFonts w:cs="Times New Roman"/>
          <w:color w:val="auto"/>
          <w:szCs w:val="24"/>
        </w:rPr>
        <w:t xml:space="preserve"> должностей работников </w:t>
      </w:r>
      <w:proofErr w:type="gramStart"/>
      <w:r w:rsidRPr="005C108B">
        <w:rPr>
          <w:rFonts w:cs="Times New Roman"/>
          <w:color w:val="auto"/>
          <w:szCs w:val="24"/>
        </w:rPr>
        <w:t>образования</w:t>
      </w:r>
      <w:proofErr w:type="gramEnd"/>
      <w:r w:rsidRPr="005C108B">
        <w:rPr>
          <w:rFonts w:cs="Times New Roman"/>
          <w:color w:val="auto"/>
          <w:szCs w:val="24"/>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5C108B">
          <w:rPr>
            <w:rFonts w:cs="Times New Roman"/>
            <w:color w:val="auto"/>
            <w:szCs w:val="24"/>
          </w:rPr>
          <w:t>2008 г</w:t>
        </w:r>
      </w:smartTag>
      <w:r w:rsidRPr="005C108B">
        <w:rPr>
          <w:rFonts w:cs="Times New Roman"/>
          <w:color w:val="auto"/>
          <w:szCs w:val="24"/>
        </w:rPr>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5C108B">
          <w:rPr>
            <w:rFonts w:cs="Times New Roman"/>
            <w:color w:val="auto"/>
            <w:szCs w:val="24"/>
          </w:rPr>
          <w:t>2008 г</w:t>
        </w:r>
      </w:smartTag>
      <w:r w:rsidRPr="005C108B">
        <w:rPr>
          <w:rFonts w:cs="Times New Roman"/>
          <w:color w:val="auto"/>
          <w:szCs w:val="24"/>
        </w:rPr>
        <w:t xml:space="preserve">., регистрационный № 11731), </w:t>
      </w:r>
      <w:proofErr w:type="gramStart"/>
      <w:r w:rsidRPr="005C108B">
        <w:rPr>
          <w:rFonts w:cs="Times New Roman"/>
          <w:color w:val="auto"/>
          <w:szCs w:val="24"/>
        </w:rPr>
        <w:t>представлены</w:t>
      </w:r>
      <w:proofErr w:type="gramEnd"/>
      <w:r w:rsidRPr="005C108B">
        <w:rPr>
          <w:rFonts w:cs="Times New Roman"/>
          <w:color w:val="auto"/>
          <w:szCs w:val="24"/>
        </w:rPr>
        <w:t xml:space="preserve"> в таблицах 1, 2, 3.</w:t>
      </w:r>
    </w:p>
    <w:p w:rsidR="00331707" w:rsidRPr="005C108B" w:rsidRDefault="00331707" w:rsidP="00331707">
      <w:pPr>
        <w:widowControl w:val="0"/>
        <w:autoSpaceDE w:val="0"/>
        <w:autoSpaceDN w:val="0"/>
        <w:adjustRightInd w:val="0"/>
        <w:rPr>
          <w:rFonts w:cs="Times New Roman"/>
          <w:color w:val="auto"/>
          <w:szCs w:val="24"/>
        </w:rPr>
      </w:pPr>
    </w:p>
    <w:p w:rsidR="00331707" w:rsidRPr="005C108B" w:rsidRDefault="00331707" w:rsidP="00331707">
      <w:pPr>
        <w:widowControl w:val="0"/>
        <w:autoSpaceDE w:val="0"/>
        <w:autoSpaceDN w:val="0"/>
        <w:adjustRightInd w:val="0"/>
        <w:jc w:val="center"/>
        <w:rPr>
          <w:rFonts w:cs="Times New Roman"/>
          <w:color w:val="auto"/>
          <w:szCs w:val="24"/>
        </w:rPr>
      </w:pPr>
      <w:r w:rsidRPr="005C108B">
        <w:rPr>
          <w:rFonts w:cs="Times New Roman"/>
          <w:b/>
          <w:color w:val="auto"/>
          <w:szCs w:val="24"/>
        </w:rPr>
        <w:t>Таблица 1. Профессиональная квалификационная группа должностей работников учебно-вспомогательного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36"/>
        <w:gridCol w:w="7416"/>
      </w:tblGrid>
      <w:tr w:rsidR="00331707" w:rsidRPr="005C108B" w:rsidTr="00CB7F05">
        <w:tc>
          <w:tcPr>
            <w:tcW w:w="0" w:type="auto"/>
          </w:tcPr>
          <w:p w:rsidR="00331707" w:rsidRPr="005C108B" w:rsidRDefault="00331707" w:rsidP="00EE59AE">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Квалификационные уровни</w:t>
            </w:r>
          </w:p>
        </w:tc>
        <w:tc>
          <w:tcPr>
            <w:tcW w:w="0" w:type="auto"/>
          </w:tcPr>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CB7F05">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1</w:t>
            </w:r>
          </w:p>
        </w:tc>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2</w:t>
            </w:r>
          </w:p>
        </w:tc>
      </w:tr>
      <w:tr w:rsidR="00331707" w:rsidRPr="005C108B" w:rsidTr="00CB7F05">
        <w:tc>
          <w:tcPr>
            <w:tcW w:w="0" w:type="auto"/>
            <w:gridSpan w:val="2"/>
          </w:tcPr>
          <w:p w:rsidR="00331707" w:rsidRPr="005C108B" w:rsidRDefault="00331707" w:rsidP="00CB7F05">
            <w:pPr>
              <w:widowControl w:val="0"/>
              <w:autoSpaceDE w:val="0"/>
              <w:autoSpaceDN w:val="0"/>
              <w:adjustRightInd w:val="0"/>
              <w:ind w:firstLine="540"/>
              <w:jc w:val="center"/>
              <w:rPr>
                <w:rFonts w:cs="Times New Roman"/>
                <w:b/>
                <w:color w:val="auto"/>
                <w:szCs w:val="24"/>
              </w:rPr>
            </w:pPr>
            <w:r w:rsidRPr="005C108B">
              <w:rPr>
                <w:rFonts w:cs="Times New Roman"/>
                <w:b/>
                <w:color w:val="auto"/>
                <w:szCs w:val="24"/>
              </w:rPr>
              <w:t>Первый уровень</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t>1 квалификационный уровень</w:t>
            </w:r>
          </w:p>
        </w:tc>
        <w:tc>
          <w:tcPr>
            <w:tcW w:w="0" w:type="auto"/>
          </w:tcPr>
          <w:p w:rsidR="00331707" w:rsidRPr="005C108B" w:rsidRDefault="00331707" w:rsidP="007F5C8A">
            <w:pPr>
              <w:widowControl w:val="0"/>
              <w:autoSpaceDE w:val="0"/>
              <w:autoSpaceDN w:val="0"/>
              <w:adjustRightInd w:val="0"/>
              <w:jc w:val="both"/>
              <w:rPr>
                <w:rFonts w:cs="Times New Roman"/>
                <w:b/>
                <w:color w:val="auto"/>
                <w:szCs w:val="24"/>
              </w:rPr>
            </w:pPr>
            <w:r w:rsidRPr="005C108B">
              <w:rPr>
                <w:rFonts w:cs="Times New Roman"/>
                <w:b/>
                <w:color w:val="auto"/>
                <w:szCs w:val="24"/>
              </w:rPr>
              <w:t>Секретарь учебной части:</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 </w:t>
            </w:r>
            <w:r w:rsidR="00F1587D" w:rsidRPr="005C108B">
              <w:rPr>
                <w:rFonts w:cs="Times New Roman"/>
                <w:color w:val="auto"/>
                <w:szCs w:val="24"/>
              </w:rPr>
              <w:t>4 255</w:t>
            </w:r>
            <w:r w:rsidR="00596601" w:rsidRPr="005C108B">
              <w:rPr>
                <w:rFonts w:cs="Times New Roman"/>
                <w:color w:val="auto"/>
                <w:szCs w:val="24"/>
              </w:rPr>
              <w:t xml:space="preserve"> рубл</w:t>
            </w:r>
            <w:r w:rsidR="005D7819" w:rsidRPr="005C108B">
              <w:rPr>
                <w:rFonts w:cs="Times New Roman"/>
                <w:color w:val="auto"/>
                <w:szCs w:val="24"/>
              </w:rPr>
              <w:t>ей</w:t>
            </w:r>
            <w:r w:rsidRPr="005C108B">
              <w:rPr>
                <w:rFonts w:cs="Times New Roman"/>
                <w:color w:val="auto"/>
                <w:szCs w:val="24"/>
              </w:rPr>
              <w:t xml:space="preserve"> </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 для лиц не являющимися молодыми специалистами:</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от 2 до 5 лет – 0,10;</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от 5 до 10 лет – 0,15;</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от 10 до 20 лет – 0,25;</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свыше 20 лет – 0,30.</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 персональный коэффициент  – до 0,02.</w:t>
            </w:r>
          </w:p>
        </w:tc>
      </w:tr>
    </w:tbl>
    <w:p w:rsidR="00331707" w:rsidRPr="005C108B" w:rsidRDefault="00331707" w:rsidP="00331707">
      <w:pPr>
        <w:ind w:firstLine="567"/>
        <w:jc w:val="center"/>
        <w:rPr>
          <w:rFonts w:cs="Times New Roman"/>
          <w:b/>
          <w:color w:val="auto"/>
          <w:szCs w:val="24"/>
        </w:rPr>
      </w:pPr>
    </w:p>
    <w:p w:rsidR="00331707" w:rsidRPr="005C108B" w:rsidRDefault="00331707" w:rsidP="00331707">
      <w:pPr>
        <w:ind w:firstLine="567"/>
        <w:jc w:val="center"/>
        <w:rPr>
          <w:rFonts w:cs="Times New Roman"/>
          <w:b/>
          <w:color w:val="auto"/>
          <w:szCs w:val="24"/>
        </w:rPr>
      </w:pPr>
      <w:r w:rsidRPr="005C108B">
        <w:rPr>
          <w:rFonts w:cs="Times New Roman"/>
          <w:b/>
          <w:color w:val="auto"/>
          <w:szCs w:val="24"/>
        </w:rPr>
        <w:t>Таблица 2. Профессиональная квалификационная группа педагогических работников</w:t>
      </w:r>
    </w:p>
    <w:tbl>
      <w:tblPr>
        <w:tblStyle w:val="af7"/>
        <w:tblW w:w="0" w:type="auto"/>
        <w:tblLook w:val="04A0"/>
      </w:tblPr>
      <w:tblGrid>
        <w:gridCol w:w="2430"/>
        <w:gridCol w:w="7424"/>
      </w:tblGrid>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Квалификационные уровни</w:t>
            </w:r>
          </w:p>
        </w:tc>
        <w:tc>
          <w:tcPr>
            <w:tcW w:w="0" w:type="auto"/>
          </w:tcPr>
          <w:p w:rsidR="00EE59AE" w:rsidRPr="005C108B" w:rsidRDefault="00EE59AE" w:rsidP="00EE59AE">
            <w:pPr>
              <w:jc w:val="both"/>
              <w:rPr>
                <w:color w:val="auto"/>
                <w:szCs w:val="24"/>
              </w:rPr>
            </w:pPr>
            <w:r w:rsidRPr="005C108B">
              <w:rPr>
                <w:color w:val="auto"/>
                <w:szCs w:val="24"/>
              </w:rPr>
              <w:t>Должности, отнесенные к квалификационным уровням, размеры окладов (ставок) и повышающих коэффициентов к окладам (ставкам)</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1</w:t>
            </w:r>
          </w:p>
        </w:tc>
        <w:tc>
          <w:tcPr>
            <w:tcW w:w="0" w:type="auto"/>
          </w:tcPr>
          <w:p w:rsidR="00EE59AE" w:rsidRPr="005C108B" w:rsidRDefault="00EE59AE" w:rsidP="00EE59AE">
            <w:pPr>
              <w:jc w:val="center"/>
              <w:rPr>
                <w:color w:val="auto"/>
                <w:szCs w:val="24"/>
              </w:rPr>
            </w:pPr>
            <w:r w:rsidRPr="005C108B">
              <w:rPr>
                <w:color w:val="auto"/>
                <w:szCs w:val="24"/>
              </w:rPr>
              <w:t>2</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2 квалификационный уровень</w:t>
            </w:r>
          </w:p>
        </w:tc>
        <w:tc>
          <w:tcPr>
            <w:tcW w:w="0" w:type="auto"/>
          </w:tcPr>
          <w:p w:rsidR="00EE59AE" w:rsidRPr="005C108B" w:rsidRDefault="00EE59AE" w:rsidP="00EE59AE">
            <w:pPr>
              <w:jc w:val="both"/>
              <w:rPr>
                <w:color w:val="auto"/>
                <w:szCs w:val="24"/>
              </w:rPr>
            </w:pPr>
            <w:r w:rsidRPr="005C108B">
              <w:rPr>
                <w:color w:val="auto"/>
                <w:szCs w:val="24"/>
              </w:rPr>
              <w:t xml:space="preserve">Оклад (ставка) при наличии высшего образования – </w:t>
            </w:r>
            <w:r w:rsidR="00691F26" w:rsidRPr="005C108B">
              <w:rPr>
                <w:color w:val="auto"/>
                <w:szCs w:val="24"/>
              </w:rPr>
              <w:t>5</w:t>
            </w:r>
            <w:r w:rsidR="00DE6CBE" w:rsidRPr="005C108B">
              <w:rPr>
                <w:color w:val="auto"/>
                <w:szCs w:val="24"/>
              </w:rPr>
              <w:t xml:space="preserve"> 366</w:t>
            </w:r>
            <w:r w:rsidRPr="005C108B">
              <w:rPr>
                <w:color w:val="auto"/>
                <w:szCs w:val="24"/>
              </w:rPr>
              <w:t> рубл</w:t>
            </w:r>
            <w:r w:rsidR="00596601" w:rsidRPr="005C108B">
              <w:rPr>
                <w:color w:val="auto"/>
                <w:szCs w:val="24"/>
              </w:rPr>
              <w:t>ей</w:t>
            </w:r>
            <w:r w:rsidRPr="005C108B">
              <w:rPr>
                <w:color w:val="auto"/>
                <w:szCs w:val="24"/>
              </w:rPr>
              <w:t xml:space="preserve">, </w:t>
            </w:r>
          </w:p>
          <w:p w:rsidR="00EE59AE" w:rsidRPr="005C108B" w:rsidRDefault="00EE59AE" w:rsidP="00EE59AE">
            <w:pPr>
              <w:jc w:val="both"/>
              <w:rPr>
                <w:color w:val="auto"/>
                <w:szCs w:val="24"/>
              </w:rPr>
            </w:pPr>
            <w:r w:rsidRPr="005C108B">
              <w:rPr>
                <w:color w:val="auto"/>
                <w:szCs w:val="24"/>
              </w:rPr>
              <w:t>при наличии среднего профессионального образования по программам подготовки специалистов среднего звена – 4</w:t>
            </w:r>
            <w:r w:rsidR="00847C9F" w:rsidRPr="005C108B">
              <w:rPr>
                <w:color w:val="auto"/>
                <w:szCs w:val="24"/>
              </w:rPr>
              <w:t xml:space="preserve"> 856</w:t>
            </w:r>
            <w:r w:rsidRPr="005C108B">
              <w:rPr>
                <w:color w:val="auto"/>
                <w:szCs w:val="24"/>
              </w:rPr>
              <w:t xml:space="preserve"> рубл</w:t>
            </w:r>
            <w:r w:rsidR="005D7819" w:rsidRPr="005C108B">
              <w:rPr>
                <w:color w:val="auto"/>
                <w:szCs w:val="24"/>
              </w:rPr>
              <w:t>ей</w:t>
            </w:r>
            <w:r w:rsidRPr="005C108B">
              <w:rPr>
                <w:color w:val="auto"/>
                <w:szCs w:val="24"/>
              </w:rPr>
              <w:t xml:space="preserve">. </w:t>
            </w:r>
          </w:p>
          <w:p w:rsidR="00EE59AE" w:rsidRPr="005C108B" w:rsidRDefault="00EE59AE" w:rsidP="00EE59AE">
            <w:pPr>
              <w:jc w:val="both"/>
              <w:rPr>
                <w:color w:val="auto"/>
                <w:szCs w:val="24"/>
              </w:rPr>
            </w:pPr>
            <w:r w:rsidRPr="005C108B">
              <w:rPr>
                <w:b/>
                <w:color w:val="auto"/>
                <w:szCs w:val="24"/>
              </w:rPr>
              <w:t>Социальный педагог, педагог-организатор:</w:t>
            </w:r>
          </w:p>
          <w:p w:rsidR="00EE59AE" w:rsidRPr="005C108B" w:rsidRDefault="00EE59AE" w:rsidP="00EE59AE">
            <w:pPr>
              <w:rPr>
                <w:color w:val="auto"/>
                <w:szCs w:val="24"/>
              </w:rPr>
            </w:pPr>
            <w:r w:rsidRPr="005C108B">
              <w:rPr>
                <w:color w:val="auto"/>
                <w:szCs w:val="24"/>
              </w:rPr>
              <w:t>- 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 для лиц не являющимися молодыми специалистами:</w:t>
            </w:r>
          </w:p>
          <w:p w:rsidR="00EE59AE" w:rsidRPr="005C108B" w:rsidRDefault="00EE59AE" w:rsidP="00EE59AE">
            <w:pPr>
              <w:jc w:val="both"/>
              <w:rPr>
                <w:color w:val="auto"/>
                <w:szCs w:val="24"/>
              </w:rPr>
            </w:pPr>
            <w:r w:rsidRPr="005C108B">
              <w:rPr>
                <w:color w:val="auto"/>
                <w:szCs w:val="24"/>
              </w:rPr>
              <w:t>от 2 до 5 лет – 0,10;</w:t>
            </w:r>
          </w:p>
          <w:p w:rsidR="00EE59AE" w:rsidRPr="005C108B" w:rsidRDefault="00EE59AE" w:rsidP="00EE59AE">
            <w:pPr>
              <w:jc w:val="both"/>
              <w:rPr>
                <w:color w:val="auto"/>
                <w:szCs w:val="24"/>
              </w:rPr>
            </w:pPr>
            <w:r w:rsidRPr="005C108B">
              <w:rPr>
                <w:color w:val="auto"/>
                <w:szCs w:val="24"/>
              </w:rPr>
              <w:t>от 5 до 10 лет- 0,15;</w:t>
            </w:r>
          </w:p>
          <w:p w:rsidR="00EE59AE" w:rsidRPr="005C108B" w:rsidRDefault="00EE59AE" w:rsidP="00EE59AE">
            <w:pPr>
              <w:jc w:val="both"/>
              <w:rPr>
                <w:color w:val="auto"/>
                <w:szCs w:val="24"/>
              </w:rPr>
            </w:pPr>
            <w:r w:rsidRPr="005C108B">
              <w:rPr>
                <w:color w:val="auto"/>
                <w:szCs w:val="24"/>
              </w:rPr>
              <w:t>от 10 до 20 лет- 0,25;</w:t>
            </w:r>
          </w:p>
          <w:p w:rsidR="00EE59AE" w:rsidRPr="005C108B" w:rsidRDefault="00EE59AE" w:rsidP="00EE59AE">
            <w:pPr>
              <w:jc w:val="both"/>
              <w:rPr>
                <w:color w:val="auto"/>
                <w:szCs w:val="24"/>
              </w:rPr>
            </w:pPr>
            <w:r w:rsidRPr="005C108B">
              <w:rPr>
                <w:color w:val="auto"/>
                <w:szCs w:val="24"/>
              </w:rPr>
              <w:t>свыше 20 лет – 0,30.</w:t>
            </w:r>
          </w:p>
          <w:p w:rsidR="00EE59AE" w:rsidRPr="005C108B" w:rsidRDefault="00EE59AE" w:rsidP="00EE59AE">
            <w:pPr>
              <w:jc w:val="both"/>
              <w:rPr>
                <w:color w:val="auto"/>
                <w:szCs w:val="24"/>
              </w:rPr>
            </w:pPr>
            <w:r w:rsidRPr="005C108B">
              <w:rPr>
                <w:color w:val="auto"/>
                <w:szCs w:val="24"/>
              </w:rPr>
              <w:t>- коэффициент за  квалификационную категорию:</w:t>
            </w:r>
          </w:p>
          <w:p w:rsidR="00EE59AE" w:rsidRPr="005C108B" w:rsidRDefault="00EE59AE" w:rsidP="00EE59AE">
            <w:pPr>
              <w:jc w:val="both"/>
              <w:rPr>
                <w:color w:val="auto"/>
                <w:szCs w:val="24"/>
              </w:rPr>
            </w:pPr>
            <w:r w:rsidRPr="005C108B">
              <w:rPr>
                <w:color w:val="auto"/>
                <w:szCs w:val="24"/>
              </w:rPr>
              <w:t xml:space="preserve">0,25 – при наличии высшей квалификационной категории; </w:t>
            </w:r>
          </w:p>
          <w:p w:rsidR="00EE59AE" w:rsidRPr="005C108B" w:rsidRDefault="00EE59AE" w:rsidP="00EE59AE">
            <w:pPr>
              <w:jc w:val="both"/>
              <w:rPr>
                <w:color w:val="auto"/>
                <w:szCs w:val="24"/>
              </w:rPr>
            </w:pPr>
            <w:r w:rsidRPr="005C108B">
              <w:rPr>
                <w:color w:val="auto"/>
                <w:szCs w:val="24"/>
              </w:rPr>
              <w:t xml:space="preserve">0,15 - при наличии первой квалификационной категории; </w:t>
            </w:r>
          </w:p>
          <w:p w:rsidR="00EE59AE" w:rsidRPr="005C108B" w:rsidRDefault="00EE59AE" w:rsidP="00EE59AE">
            <w:pPr>
              <w:jc w:val="both"/>
              <w:rPr>
                <w:color w:val="auto"/>
                <w:szCs w:val="24"/>
              </w:rPr>
            </w:pPr>
            <w:r w:rsidRPr="005C108B">
              <w:rPr>
                <w:color w:val="auto"/>
                <w:szCs w:val="24"/>
              </w:rPr>
              <w:lastRenderedPageBreak/>
              <w:t>- персональный коэффициент  – до 0,15;</w:t>
            </w:r>
          </w:p>
          <w:p w:rsidR="00EE59AE" w:rsidRPr="005C108B" w:rsidRDefault="00EE59AE" w:rsidP="00EE59AE">
            <w:pPr>
              <w:jc w:val="both"/>
              <w:rPr>
                <w:color w:val="auto"/>
                <w:szCs w:val="24"/>
              </w:rPr>
            </w:pPr>
            <w:r w:rsidRPr="005C108B">
              <w:rPr>
                <w:color w:val="auto"/>
                <w:szCs w:val="24"/>
              </w:rPr>
              <w:t>-коэффициент за сложность - 0,35.</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lastRenderedPageBreak/>
              <w:t xml:space="preserve">3 квалификационный уровень   </w:t>
            </w: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r w:rsidRPr="005C108B">
              <w:rPr>
                <w:color w:val="auto"/>
                <w:szCs w:val="24"/>
              </w:rPr>
              <w:t xml:space="preserve">     </w:t>
            </w:r>
          </w:p>
          <w:p w:rsidR="00EE59AE" w:rsidRPr="005C108B" w:rsidRDefault="00EE59AE" w:rsidP="00EE59AE">
            <w:pPr>
              <w:jc w:val="center"/>
              <w:rPr>
                <w:color w:val="auto"/>
                <w:szCs w:val="24"/>
              </w:rPr>
            </w:pPr>
          </w:p>
        </w:tc>
        <w:tc>
          <w:tcPr>
            <w:tcW w:w="0" w:type="auto"/>
          </w:tcPr>
          <w:p w:rsidR="00EE59AE" w:rsidRPr="005C108B" w:rsidRDefault="00EE59AE" w:rsidP="00EE59AE">
            <w:pPr>
              <w:jc w:val="both"/>
              <w:rPr>
                <w:color w:val="auto"/>
                <w:szCs w:val="24"/>
              </w:rPr>
            </w:pPr>
            <w:r w:rsidRPr="005C108B">
              <w:rPr>
                <w:color w:val="auto"/>
                <w:szCs w:val="24"/>
              </w:rPr>
              <w:t>Оклад (ставка) при наличии высшего образования по программам подготовки квалифицированных рабочих (служащих)</w:t>
            </w:r>
            <w:r w:rsidR="00596601" w:rsidRPr="005C108B">
              <w:rPr>
                <w:color w:val="auto"/>
                <w:szCs w:val="24"/>
              </w:rPr>
              <w:t xml:space="preserve"> </w:t>
            </w:r>
            <w:r w:rsidRPr="005C108B">
              <w:rPr>
                <w:color w:val="auto"/>
                <w:szCs w:val="24"/>
              </w:rPr>
              <w:t>–</w:t>
            </w:r>
            <w:r w:rsidR="00000178" w:rsidRPr="005C108B">
              <w:rPr>
                <w:color w:val="auto"/>
                <w:szCs w:val="24"/>
              </w:rPr>
              <w:t xml:space="preserve"> 5 366</w:t>
            </w:r>
            <w:r w:rsidRPr="005C108B">
              <w:rPr>
                <w:color w:val="auto"/>
                <w:szCs w:val="24"/>
              </w:rPr>
              <w:t> рубл</w:t>
            </w:r>
            <w:r w:rsidR="00596601" w:rsidRPr="005C108B">
              <w:rPr>
                <w:color w:val="auto"/>
                <w:szCs w:val="24"/>
              </w:rPr>
              <w:t>ей</w:t>
            </w:r>
            <w:r w:rsidRPr="005C108B">
              <w:rPr>
                <w:color w:val="auto"/>
                <w:szCs w:val="24"/>
              </w:rPr>
              <w:t xml:space="preserve">, </w:t>
            </w:r>
          </w:p>
          <w:p w:rsidR="00EE59AE" w:rsidRPr="005C108B" w:rsidRDefault="00EE59AE" w:rsidP="00EE59AE">
            <w:pPr>
              <w:widowControl w:val="0"/>
              <w:jc w:val="both"/>
              <w:rPr>
                <w:color w:val="auto"/>
                <w:szCs w:val="24"/>
              </w:rPr>
            </w:pPr>
            <w:r w:rsidRPr="005C108B">
              <w:rPr>
                <w:color w:val="auto"/>
                <w:szCs w:val="24"/>
              </w:rPr>
              <w:t>при наличии среднего профессионального образования по программам подготовки специалистов среднего звена</w:t>
            </w:r>
            <w:r w:rsidR="00596601" w:rsidRPr="005C108B">
              <w:rPr>
                <w:color w:val="auto"/>
                <w:szCs w:val="24"/>
              </w:rPr>
              <w:t xml:space="preserve"> </w:t>
            </w:r>
            <w:r w:rsidRPr="005C108B">
              <w:rPr>
                <w:color w:val="auto"/>
                <w:szCs w:val="24"/>
              </w:rPr>
              <w:t xml:space="preserve">– </w:t>
            </w:r>
            <w:r w:rsidR="00596601" w:rsidRPr="005C108B">
              <w:rPr>
                <w:color w:val="auto"/>
                <w:szCs w:val="24"/>
              </w:rPr>
              <w:t>4</w:t>
            </w:r>
            <w:r w:rsidR="00000178" w:rsidRPr="005C108B">
              <w:rPr>
                <w:color w:val="auto"/>
                <w:szCs w:val="24"/>
              </w:rPr>
              <w:t xml:space="preserve"> 856</w:t>
            </w:r>
            <w:r w:rsidRPr="005C108B">
              <w:rPr>
                <w:color w:val="auto"/>
                <w:szCs w:val="24"/>
              </w:rPr>
              <w:t> рубл</w:t>
            </w:r>
            <w:r w:rsidR="005D7819" w:rsidRPr="005C108B">
              <w:rPr>
                <w:color w:val="auto"/>
                <w:szCs w:val="24"/>
              </w:rPr>
              <w:t>ей</w:t>
            </w:r>
            <w:r w:rsidRPr="005C108B">
              <w:rPr>
                <w:color w:val="auto"/>
                <w:szCs w:val="24"/>
              </w:rPr>
              <w:t xml:space="preserve">, </w:t>
            </w:r>
          </w:p>
          <w:p w:rsidR="00EE59AE" w:rsidRPr="005C108B" w:rsidRDefault="00EE59AE" w:rsidP="00EE59AE">
            <w:pPr>
              <w:widowControl w:val="0"/>
              <w:jc w:val="both"/>
              <w:rPr>
                <w:color w:val="auto"/>
                <w:szCs w:val="24"/>
              </w:rPr>
            </w:pPr>
            <w:r w:rsidRPr="005C108B">
              <w:rPr>
                <w:color w:val="auto"/>
                <w:szCs w:val="24"/>
              </w:rPr>
              <w:t>при наличии среднего профессионального образования по программам подготовки квалифицированных рабочих (служащих)</w:t>
            </w:r>
          </w:p>
          <w:p w:rsidR="00EE59AE" w:rsidRPr="005C108B" w:rsidRDefault="00EE59AE" w:rsidP="00EE59AE">
            <w:pPr>
              <w:widowControl w:val="0"/>
              <w:jc w:val="both"/>
              <w:rPr>
                <w:color w:val="auto"/>
                <w:szCs w:val="24"/>
              </w:rPr>
            </w:pPr>
            <w:r w:rsidRPr="005C108B">
              <w:rPr>
                <w:color w:val="auto"/>
                <w:szCs w:val="24"/>
              </w:rPr>
              <w:t xml:space="preserve">- </w:t>
            </w:r>
            <w:r w:rsidR="002C06B0" w:rsidRPr="005C108B">
              <w:rPr>
                <w:color w:val="auto"/>
                <w:szCs w:val="24"/>
              </w:rPr>
              <w:t>4 515</w:t>
            </w:r>
            <w:r w:rsidRPr="005C108B">
              <w:rPr>
                <w:color w:val="auto"/>
                <w:szCs w:val="24"/>
              </w:rPr>
              <w:t> рубл</w:t>
            </w:r>
            <w:r w:rsidR="005D7819" w:rsidRPr="005C108B">
              <w:rPr>
                <w:color w:val="auto"/>
                <w:szCs w:val="24"/>
              </w:rPr>
              <w:t>ей</w:t>
            </w:r>
            <w:r w:rsidR="00596601" w:rsidRPr="005C108B">
              <w:rPr>
                <w:color w:val="auto"/>
                <w:szCs w:val="24"/>
              </w:rPr>
              <w:t>.</w:t>
            </w:r>
          </w:p>
          <w:p w:rsidR="00EE59AE" w:rsidRPr="005C108B" w:rsidRDefault="00EE59AE" w:rsidP="00EE59AE">
            <w:pPr>
              <w:jc w:val="both"/>
              <w:rPr>
                <w:color w:val="auto"/>
                <w:szCs w:val="24"/>
              </w:rPr>
            </w:pPr>
            <w:r w:rsidRPr="005C108B">
              <w:rPr>
                <w:b/>
                <w:color w:val="auto"/>
                <w:szCs w:val="24"/>
              </w:rPr>
              <w:t>Воспитатель; мастер производственного обучения; методист; педагог-психолог:</w:t>
            </w:r>
          </w:p>
          <w:p w:rsidR="00EE59AE" w:rsidRPr="005C108B" w:rsidRDefault="00EE59AE" w:rsidP="00EE59AE">
            <w:pPr>
              <w:rPr>
                <w:color w:val="auto"/>
                <w:szCs w:val="24"/>
              </w:rPr>
            </w:pPr>
            <w:r w:rsidRPr="005C108B">
              <w:rPr>
                <w:color w:val="auto"/>
                <w:szCs w:val="24"/>
              </w:rPr>
              <w:t xml:space="preserve">- 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w:t>
            </w:r>
            <w:proofErr w:type="gramStart"/>
            <w:r w:rsidRPr="005C108B">
              <w:rPr>
                <w:color w:val="auto"/>
                <w:szCs w:val="24"/>
              </w:rPr>
              <w:t>со</w:t>
            </w:r>
            <w:proofErr w:type="gramEnd"/>
            <w:r w:rsidRPr="005C108B">
              <w:rPr>
                <w:color w:val="auto"/>
                <w:szCs w:val="24"/>
              </w:rPr>
              <w:t xml:space="preserve"> </w:t>
            </w:r>
          </w:p>
          <w:p w:rsidR="00EE59AE" w:rsidRPr="005C108B" w:rsidRDefault="00EE59AE" w:rsidP="00EE59AE">
            <w:pPr>
              <w:jc w:val="both"/>
              <w:rPr>
                <w:color w:val="auto"/>
                <w:szCs w:val="24"/>
              </w:rPr>
            </w:pPr>
            <w:r w:rsidRPr="005C108B">
              <w:rPr>
                <w:color w:val="auto"/>
                <w:szCs w:val="24"/>
              </w:rPr>
              <w:t xml:space="preserve"> дня представления документа о стаже для лиц не являющимися молодыми специалистами:</w:t>
            </w:r>
          </w:p>
          <w:p w:rsidR="00EE59AE" w:rsidRPr="005C108B" w:rsidRDefault="00EE59AE" w:rsidP="00EE59AE">
            <w:pPr>
              <w:jc w:val="both"/>
              <w:rPr>
                <w:color w:val="auto"/>
                <w:szCs w:val="24"/>
              </w:rPr>
            </w:pPr>
            <w:r w:rsidRPr="005C108B">
              <w:rPr>
                <w:color w:val="auto"/>
                <w:szCs w:val="24"/>
              </w:rPr>
              <w:t>от 2 до 5 лет – 0,10;</w:t>
            </w:r>
          </w:p>
          <w:p w:rsidR="00EE59AE" w:rsidRPr="005C108B" w:rsidRDefault="00EE59AE" w:rsidP="00EE59AE">
            <w:pPr>
              <w:jc w:val="both"/>
              <w:rPr>
                <w:color w:val="auto"/>
                <w:szCs w:val="24"/>
              </w:rPr>
            </w:pPr>
            <w:r w:rsidRPr="005C108B">
              <w:rPr>
                <w:color w:val="auto"/>
                <w:szCs w:val="24"/>
              </w:rPr>
              <w:t>от 5 до 10 лет- 0,15;</w:t>
            </w:r>
          </w:p>
          <w:p w:rsidR="00EE59AE" w:rsidRPr="005C108B" w:rsidRDefault="00EE59AE" w:rsidP="00EE59AE">
            <w:pPr>
              <w:jc w:val="both"/>
              <w:rPr>
                <w:color w:val="auto"/>
                <w:szCs w:val="24"/>
              </w:rPr>
            </w:pPr>
            <w:r w:rsidRPr="005C108B">
              <w:rPr>
                <w:color w:val="auto"/>
                <w:szCs w:val="24"/>
              </w:rPr>
              <w:t>от 10 до 20 лет- 0,25;</w:t>
            </w:r>
          </w:p>
          <w:p w:rsidR="00EE59AE" w:rsidRPr="005C108B" w:rsidRDefault="00EE59AE" w:rsidP="00EE59AE">
            <w:pPr>
              <w:jc w:val="both"/>
              <w:rPr>
                <w:color w:val="auto"/>
                <w:szCs w:val="24"/>
              </w:rPr>
            </w:pPr>
            <w:r w:rsidRPr="005C108B">
              <w:rPr>
                <w:color w:val="auto"/>
                <w:szCs w:val="24"/>
              </w:rPr>
              <w:t>свыше 20 лет – 0,30;</w:t>
            </w:r>
          </w:p>
          <w:p w:rsidR="00EE59AE" w:rsidRPr="005C108B" w:rsidRDefault="00EE59AE" w:rsidP="00EE59AE">
            <w:pPr>
              <w:jc w:val="both"/>
              <w:rPr>
                <w:color w:val="auto"/>
                <w:szCs w:val="24"/>
              </w:rPr>
            </w:pPr>
            <w:r w:rsidRPr="005C108B">
              <w:rPr>
                <w:color w:val="auto"/>
                <w:szCs w:val="24"/>
              </w:rPr>
              <w:t>- коэффициент за квалификационную категорию:</w:t>
            </w:r>
          </w:p>
          <w:p w:rsidR="00EE59AE" w:rsidRPr="005C108B" w:rsidRDefault="00EE59AE" w:rsidP="00EE59AE">
            <w:pPr>
              <w:jc w:val="both"/>
              <w:rPr>
                <w:color w:val="auto"/>
                <w:szCs w:val="24"/>
              </w:rPr>
            </w:pPr>
            <w:r w:rsidRPr="005C108B">
              <w:rPr>
                <w:color w:val="auto"/>
                <w:szCs w:val="24"/>
              </w:rPr>
              <w:t xml:space="preserve">0,25 – при наличии высшей квалификационной категории; </w:t>
            </w:r>
          </w:p>
          <w:p w:rsidR="00EE59AE" w:rsidRPr="005C108B" w:rsidRDefault="00EE59AE" w:rsidP="00EE59AE">
            <w:pPr>
              <w:rPr>
                <w:color w:val="auto"/>
                <w:szCs w:val="24"/>
              </w:rPr>
            </w:pPr>
            <w:r w:rsidRPr="005C108B">
              <w:rPr>
                <w:color w:val="auto"/>
                <w:szCs w:val="24"/>
              </w:rPr>
              <w:t xml:space="preserve">0,15 - при наличии первой квалификационной категории; </w:t>
            </w:r>
          </w:p>
          <w:p w:rsidR="00EE59AE" w:rsidRPr="005C108B" w:rsidRDefault="00EE59AE" w:rsidP="00EE59AE">
            <w:pPr>
              <w:jc w:val="both"/>
              <w:rPr>
                <w:color w:val="auto"/>
                <w:szCs w:val="24"/>
              </w:rPr>
            </w:pPr>
            <w:r w:rsidRPr="005C108B">
              <w:rPr>
                <w:color w:val="auto"/>
                <w:szCs w:val="24"/>
              </w:rPr>
              <w:t>- персональный коэффициент  – до 0,18;</w:t>
            </w:r>
          </w:p>
          <w:p w:rsidR="00EE59AE" w:rsidRPr="005C108B" w:rsidRDefault="00EE59AE" w:rsidP="00EE59AE">
            <w:pPr>
              <w:jc w:val="both"/>
              <w:rPr>
                <w:color w:val="auto"/>
                <w:szCs w:val="24"/>
              </w:rPr>
            </w:pPr>
            <w:r w:rsidRPr="005C108B">
              <w:rPr>
                <w:color w:val="auto"/>
                <w:szCs w:val="24"/>
              </w:rPr>
              <w:t>- коэффициент за сложность - 0,35.</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4 квалификационный уровень</w:t>
            </w: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rPr>
                <w:color w:val="auto"/>
                <w:szCs w:val="24"/>
              </w:rPr>
            </w:pPr>
          </w:p>
        </w:tc>
        <w:tc>
          <w:tcPr>
            <w:tcW w:w="0" w:type="auto"/>
          </w:tcPr>
          <w:p w:rsidR="00EE59AE" w:rsidRPr="005C108B" w:rsidRDefault="00EE59AE" w:rsidP="00EE59AE">
            <w:pPr>
              <w:jc w:val="both"/>
              <w:rPr>
                <w:color w:val="auto"/>
                <w:szCs w:val="24"/>
              </w:rPr>
            </w:pPr>
            <w:r w:rsidRPr="005C108B">
              <w:rPr>
                <w:color w:val="auto"/>
                <w:szCs w:val="24"/>
              </w:rPr>
              <w:t>Оклад (ставка) при наличии высшего образования – </w:t>
            </w:r>
            <w:r w:rsidR="0022676F" w:rsidRPr="005C108B">
              <w:rPr>
                <w:color w:val="auto"/>
                <w:szCs w:val="24"/>
              </w:rPr>
              <w:t>5</w:t>
            </w:r>
            <w:r w:rsidR="00E4707A" w:rsidRPr="005C108B">
              <w:rPr>
                <w:color w:val="auto"/>
                <w:szCs w:val="24"/>
              </w:rPr>
              <w:t xml:space="preserve"> 889</w:t>
            </w:r>
            <w:r w:rsidR="0022676F" w:rsidRPr="005C108B">
              <w:rPr>
                <w:color w:val="auto"/>
                <w:szCs w:val="24"/>
              </w:rPr>
              <w:t> рублей</w:t>
            </w:r>
            <w:r w:rsidRPr="005C108B">
              <w:rPr>
                <w:color w:val="auto"/>
                <w:szCs w:val="24"/>
              </w:rPr>
              <w:t>; при наличии среднего  профессионального образования по программам подготовки специалистов среднего звена – 5</w:t>
            </w:r>
            <w:r w:rsidR="00E4707A" w:rsidRPr="005C108B">
              <w:rPr>
                <w:color w:val="auto"/>
                <w:szCs w:val="24"/>
              </w:rPr>
              <w:t xml:space="preserve"> 421</w:t>
            </w:r>
            <w:r w:rsidRPr="005C108B">
              <w:rPr>
                <w:color w:val="auto"/>
                <w:szCs w:val="24"/>
              </w:rPr>
              <w:t xml:space="preserve"> рубл</w:t>
            </w:r>
            <w:r w:rsidR="005D7819" w:rsidRPr="005C108B">
              <w:rPr>
                <w:color w:val="auto"/>
                <w:szCs w:val="24"/>
              </w:rPr>
              <w:t>ь</w:t>
            </w:r>
            <w:r w:rsidR="0022676F" w:rsidRPr="005C108B">
              <w:rPr>
                <w:color w:val="auto"/>
                <w:szCs w:val="24"/>
              </w:rPr>
              <w:t>.</w:t>
            </w:r>
            <w:r w:rsidRPr="005C108B">
              <w:rPr>
                <w:color w:val="auto"/>
                <w:szCs w:val="24"/>
              </w:rPr>
              <w:t xml:space="preserve"> </w:t>
            </w:r>
          </w:p>
          <w:p w:rsidR="00EE59AE" w:rsidRPr="005C108B" w:rsidRDefault="00EE59AE" w:rsidP="00EE59AE">
            <w:pPr>
              <w:rPr>
                <w:color w:val="auto"/>
                <w:szCs w:val="24"/>
              </w:rPr>
            </w:pPr>
            <w:r w:rsidRPr="005C108B">
              <w:rPr>
                <w:b/>
                <w:color w:val="auto"/>
                <w:szCs w:val="24"/>
              </w:rPr>
              <w:t>Преподаватель; преподаватель-организатор основ безопасности жизнедеятельности; руководитель физического воспитания:</w:t>
            </w:r>
          </w:p>
          <w:p w:rsidR="00EE59AE" w:rsidRPr="005C108B" w:rsidRDefault="00EE59AE" w:rsidP="00EE59AE">
            <w:pPr>
              <w:jc w:val="both"/>
              <w:rPr>
                <w:color w:val="auto"/>
                <w:szCs w:val="24"/>
              </w:rPr>
            </w:pPr>
            <w:r w:rsidRPr="005C108B">
              <w:rPr>
                <w:color w:val="auto"/>
                <w:szCs w:val="24"/>
              </w:rPr>
              <w:t>- 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 для лиц не являющимися молодыми специалистами:</w:t>
            </w:r>
          </w:p>
          <w:p w:rsidR="00EE59AE" w:rsidRPr="005C108B" w:rsidRDefault="00EE59AE" w:rsidP="00EE59AE">
            <w:pPr>
              <w:jc w:val="both"/>
              <w:rPr>
                <w:color w:val="auto"/>
                <w:szCs w:val="24"/>
              </w:rPr>
            </w:pPr>
            <w:r w:rsidRPr="005C108B">
              <w:rPr>
                <w:color w:val="auto"/>
                <w:szCs w:val="24"/>
              </w:rPr>
              <w:t xml:space="preserve">от 2 до 5 лет – 0,10;                                 </w:t>
            </w:r>
          </w:p>
          <w:p w:rsidR="00EE59AE" w:rsidRPr="005C108B" w:rsidRDefault="00EE59AE" w:rsidP="00EE59AE">
            <w:pPr>
              <w:rPr>
                <w:color w:val="auto"/>
                <w:szCs w:val="24"/>
              </w:rPr>
            </w:pPr>
            <w:r w:rsidRPr="005C108B">
              <w:rPr>
                <w:color w:val="auto"/>
                <w:szCs w:val="24"/>
              </w:rPr>
              <w:t>от 5 до 10 лет- 0,15;</w:t>
            </w:r>
          </w:p>
          <w:p w:rsidR="00EE59AE" w:rsidRPr="005C108B" w:rsidRDefault="00EE59AE" w:rsidP="00EE59AE">
            <w:pPr>
              <w:jc w:val="both"/>
              <w:rPr>
                <w:color w:val="auto"/>
                <w:szCs w:val="24"/>
              </w:rPr>
            </w:pPr>
            <w:r w:rsidRPr="005C108B">
              <w:rPr>
                <w:color w:val="auto"/>
                <w:szCs w:val="24"/>
              </w:rPr>
              <w:t>от 10 до 20 лет- 0,25;</w:t>
            </w:r>
          </w:p>
          <w:p w:rsidR="00EE59AE" w:rsidRPr="005C108B" w:rsidRDefault="00EE59AE" w:rsidP="00EE59AE">
            <w:pPr>
              <w:jc w:val="both"/>
              <w:rPr>
                <w:color w:val="auto"/>
                <w:szCs w:val="24"/>
              </w:rPr>
            </w:pPr>
            <w:r w:rsidRPr="005C108B">
              <w:rPr>
                <w:color w:val="auto"/>
                <w:szCs w:val="24"/>
              </w:rPr>
              <w:t>свыше 20 лет – 0,30;</w:t>
            </w:r>
          </w:p>
          <w:p w:rsidR="00EE59AE" w:rsidRPr="005C108B" w:rsidRDefault="00EE59AE" w:rsidP="00EE59AE">
            <w:pPr>
              <w:jc w:val="both"/>
              <w:rPr>
                <w:color w:val="auto"/>
                <w:szCs w:val="24"/>
              </w:rPr>
            </w:pPr>
            <w:r w:rsidRPr="005C108B">
              <w:rPr>
                <w:color w:val="auto"/>
                <w:szCs w:val="24"/>
              </w:rPr>
              <w:t>- коэффициент за квалификационную категорию:</w:t>
            </w:r>
          </w:p>
          <w:p w:rsidR="00EE59AE" w:rsidRPr="005C108B" w:rsidRDefault="00EE59AE" w:rsidP="00EE59AE">
            <w:pPr>
              <w:jc w:val="both"/>
              <w:rPr>
                <w:color w:val="auto"/>
                <w:szCs w:val="24"/>
              </w:rPr>
            </w:pPr>
            <w:r w:rsidRPr="005C108B">
              <w:rPr>
                <w:color w:val="auto"/>
                <w:szCs w:val="24"/>
              </w:rPr>
              <w:t xml:space="preserve">0,25 – при наличии высшей квалификационной категории; </w:t>
            </w:r>
          </w:p>
          <w:p w:rsidR="00EE59AE" w:rsidRPr="005C108B" w:rsidRDefault="00EE59AE" w:rsidP="00EE59AE">
            <w:pPr>
              <w:jc w:val="both"/>
              <w:rPr>
                <w:color w:val="auto"/>
                <w:szCs w:val="24"/>
              </w:rPr>
            </w:pPr>
            <w:r w:rsidRPr="005C108B">
              <w:rPr>
                <w:color w:val="auto"/>
                <w:szCs w:val="24"/>
              </w:rPr>
              <w:t xml:space="preserve">0,15 - при наличии первой квалификационной категории; </w:t>
            </w:r>
          </w:p>
          <w:p w:rsidR="00EE59AE" w:rsidRPr="005C108B" w:rsidRDefault="00EE59AE" w:rsidP="00EE59AE">
            <w:pPr>
              <w:jc w:val="both"/>
              <w:rPr>
                <w:color w:val="auto"/>
                <w:szCs w:val="24"/>
              </w:rPr>
            </w:pPr>
            <w:r w:rsidRPr="005C108B">
              <w:rPr>
                <w:color w:val="auto"/>
                <w:szCs w:val="24"/>
              </w:rPr>
              <w:t>- персональный коэффициент  – до 0,20;</w:t>
            </w:r>
          </w:p>
          <w:p w:rsidR="00EE59AE" w:rsidRPr="005C108B" w:rsidRDefault="00EE59AE" w:rsidP="00EE59AE">
            <w:pPr>
              <w:jc w:val="both"/>
              <w:rPr>
                <w:color w:val="auto"/>
                <w:szCs w:val="24"/>
              </w:rPr>
            </w:pPr>
            <w:r w:rsidRPr="005C108B">
              <w:rPr>
                <w:color w:val="auto"/>
                <w:szCs w:val="24"/>
              </w:rPr>
              <w:t>- коэффициент за сложность - 0,35.</w:t>
            </w:r>
          </w:p>
        </w:tc>
      </w:tr>
    </w:tbl>
    <w:p w:rsidR="00EE59AE" w:rsidRPr="005C108B" w:rsidRDefault="00EE59AE" w:rsidP="00331707">
      <w:pPr>
        <w:ind w:firstLine="567"/>
        <w:jc w:val="center"/>
        <w:rPr>
          <w:rFonts w:cs="Times New Roman"/>
          <w:b/>
          <w:color w:val="auto"/>
          <w:szCs w:val="24"/>
        </w:rPr>
      </w:pPr>
    </w:p>
    <w:p w:rsidR="00331707" w:rsidRPr="005C108B" w:rsidRDefault="00331707" w:rsidP="00CB7F05">
      <w:pPr>
        <w:ind w:left="540"/>
        <w:jc w:val="center"/>
        <w:rPr>
          <w:rFonts w:cs="Times New Roman"/>
          <w:b/>
          <w:color w:val="auto"/>
          <w:szCs w:val="24"/>
        </w:rPr>
      </w:pPr>
      <w:r w:rsidRPr="005C108B">
        <w:rPr>
          <w:rFonts w:cs="Times New Roman"/>
          <w:b/>
          <w:color w:val="auto"/>
          <w:szCs w:val="24"/>
        </w:rPr>
        <w:t>Таблица 3.Профессиональная квалификационная группа должностей руководителей структурных подразделений</w:t>
      </w:r>
    </w:p>
    <w:tbl>
      <w:tblPr>
        <w:tblStyle w:val="af7"/>
        <w:tblW w:w="0" w:type="auto"/>
        <w:tblLook w:val="04A0"/>
      </w:tblPr>
      <w:tblGrid>
        <w:gridCol w:w="2427"/>
        <w:gridCol w:w="7427"/>
      </w:tblGrid>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Квалификационные уровни</w:t>
            </w:r>
          </w:p>
        </w:tc>
        <w:tc>
          <w:tcPr>
            <w:tcW w:w="0" w:type="auto"/>
          </w:tcPr>
          <w:p w:rsidR="00EE59AE" w:rsidRPr="005C108B" w:rsidRDefault="00EE59AE" w:rsidP="00EE59AE">
            <w:pPr>
              <w:jc w:val="both"/>
              <w:rPr>
                <w:color w:val="auto"/>
                <w:szCs w:val="24"/>
              </w:rPr>
            </w:pPr>
            <w:r w:rsidRPr="005C108B">
              <w:rPr>
                <w:color w:val="auto"/>
                <w:szCs w:val="24"/>
              </w:rPr>
              <w:t>Должности, отнесенные к квалификационным уровням, размеры окладов (ставок) и коэффициентов к окладам (ставкам)</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1</w:t>
            </w:r>
          </w:p>
        </w:tc>
        <w:tc>
          <w:tcPr>
            <w:tcW w:w="0" w:type="auto"/>
          </w:tcPr>
          <w:p w:rsidR="00EE59AE" w:rsidRPr="005C108B" w:rsidRDefault="00EE59AE" w:rsidP="00EE59AE">
            <w:pPr>
              <w:jc w:val="center"/>
              <w:rPr>
                <w:color w:val="auto"/>
                <w:szCs w:val="24"/>
              </w:rPr>
            </w:pPr>
            <w:r w:rsidRPr="005C108B">
              <w:rPr>
                <w:color w:val="auto"/>
                <w:szCs w:val="24"/>
              </w:rPr>
              <w:t>2</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1 квалификационный уровень</w:t>
            </w: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rPr>
                <w:color w:val="auto"/>
                <w:szCs w:val="24"/>
              </w:rPr>
            </w:pPr>
          </w:p>
        </w:tc>
        <w:tc>
          <w:tcPr>
            <w:tcW w:w="0" w:type="auto"/>
          </w:tcPr>
          <w:p w:rsidR="00EE59AE" w:rsidRPr="005C108B" w:rsidRDefault="00EE59AE" w:rsidP="00EE59AE">
            <w:pPr>
              <w:jc w:val="both"/>
              <w:rPr>
                <w:color w:val="auto"/>
                <w:szCs w:val="24"/>
              </w:rPr>
            </w:pPr>
            <w:r w:rsidRPr="005C108B">
              <w:rPr>
                <w:color w:val="auto"/>
                <w:szCs w:val="24"/>
              </w:rPr>
              <w:lastRenderedPageBreak/>
              <w:t xml:space="preserve">Оклад (ставка) при наличии высшего образования </w:t>
            </w:r>
            <w:r w:rsidR="0022676F" w:rsidRPr="005C108B">
              <w:rPr>
                <w:color w:val="auto"/>
                <w:szCs w:val="24"/>
              </w:rPr>
              <w:t>5</w:t>
            </w:r>
            <w:r w:rsidR="000F6403" w:rsidRPr="005C108B">
              <w:rPr>
                <w:color w:val="auto"/>
                <w:szCs w:val="24"/>
              </w:rPr>
              <w:t xml:space="preserve"> 772</w:t>
            </w:r>
            <w:r w:rsidR="0022676F" w:rsidRPr="005C108B">
              <w:rPr>
                <w:color w:val="auto"/>
                <w:szCs w:val="24"/>
              </w:rPr>
              <w:t> рубля.</w:t>
            </w:r>
          </w:p>
          <w:p w:rsidR="00EE59AE" w:rsidRPr="005C108B" w:rsidRDefault="00EE59AE" w:rsidP="00EE59AE">
            <w:pPr>
              <w:rPr>
                <w:color w:val="auto"/>
                <w:szCs w:val="24"/>
              </w:rPr>
            </w:pPr>
            <w:r w:rsidRPr="005C108B">
              <w:rPr>
                <w:b/>
                <w:color w:val="auto"/>
                <w:szCs w:val="24"/>
              </w:rPr>
              <w:t>Заведующий (начальник) структурным подразделением: учебно-консультационным пунктом</w:t>
            </w:r>
            <w:r w:rsidRPr="005C108B">
              <w:rPr>
                <w:color w:val="auto"/>
                <w:szCs w:val="24"/>
              </w:rPr>
              <w:t xml:space="preserve"> </w:t>
            </w:r>
          </w:p>
          <w:p w:rsidR="00EE59AE" w:rsidRPr="005C108B" w:rsidRDefault="00EE59AE" w:rsidP="00EE59AE">
            <w:pPr>
              <w:jc w:val="both"/>
              <w:rPr>
                <w:color w:val="auto"/>
                <w:szCs w:val="24"/>
              </w:rPr>
            </w:pPr>
            <w:r w:rsidRPr="005C108B">
              <w:rPr>
                <w:color w:val="auto"/>
                <w:szCs w:val="24"/>
              </w:rPr>
              <w:lastRenderedPageBreak/>
              <w:t>-Коэффициент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w:t>
            </w:r>
          </w:p>
          <w:p w:rsidR="00EE59AE" w:rsidRPr="005C108B" w:rsidRDefault="00EE59AE" w:rsidP="00EE59AE">
            <w:pPr>
              <w:jc w:val="both"/>
              <w:rPr>
                <w:color w:val="auto"/>
                <w:szCs w:val="24"/>
              </w:rPr>
            </w:pPr>
            <w:r w:rsidRPr="005C108B">
              <w:rPr>
                <w:color w:val="auto"/>
                <w:szCs w:val="24"/>
              </w:rPr>
              <w:t xml:space="preserve">документы находятся в учреждении, или со дня представления документа о стаже для лиц не являющимися молодыми специалистами:         </w:t>
            </w:r>
          </w:p>
          <w:p w:rsidR="00EE59AE" w:rsidRPr="005C108B" w:rsidRDefault="00EE59AE" w:rsidP="00EE59AE">
            <w:pPr>
              <w:jc w:val="both"/>
              <w:rPr>
                <w:color w:val="auto"/>
                <w:szCs w:val="24"/>
              </w:rPr>
            </w:pPr>
            <w:r w:rsidRPr="005C108B">
              <w:rPr>
                <w:color w:val="auto"/>
                <w:szCs w:val="24"/>
              </w:rPr>
              <w:t>от 2 до 5 лет – 0,10;</w:t>
            </w:r>
          </w:p>
          <w:p w:rsidR="00EE59AE" w:rsidRPr="005C108B" w:rsidRDefault="00EE59AE" w:rsidP="00EE59AE">
            <w:pPr>
              <w:rPr>
                <w:color w:val="auto"/>
                <w:szCs w:val="24"/>
              </w:rPr>
            </w:pPr>
            <w:r w:rsidRPr="005C108B">
              <w:rPr>
                <w:color w:val="auto"/>
                <w:szCs w:val="24"/>
              </w:rPr>
              <w:t>от 5 до 10 лет- 0,15;</w:t>
            </w:r>
          </w:p>
          <w:p w:rsidR="00EE59AE" w:rsidRPr="005C108B" w:rsidRDefault="00EE59AE" w:rsidP="00EE59AE">
            <w:pPr>
              <w:jc w:val="both"/>
              <w:rPr>
                <w:color w:val="auto"/>
                <w:szCs w:val="24"/>
              </w:rPr>
            </w:pPr>
            <w:r w:rsidRPr="005C108B">
              <w:rPr>
                <w:color w:val="auto"/>
                <w:szCs w:val="24"/>
              </w:rPr>
              <w:t>от 10 до 20 лет- 0,25;</w:t>
            </w:r>
          </w:p>
          <w:p w:rsidR="00EE59AE" w:rsidRPr="005C108B" w:rsidRDefault="00EE59AE" w:rsidP="00EE59AE">
            <w:pPr>
              <w:jc w:val="both"/>
              <w:rPr>
                <w:color w:val="auto"/>
                <w:szCs w:val="24"/>
              </w:rPr>
            </w:pPr>
            <w:r w:rsidRPr="005C108B">
              <w:rPr>
                <w:color w:val="auto"/>
                <w:szCs w:val="24"/>
              </w:rPr>
              <w:t>свыше 20 лет – 0,30;</w:t>
            </w:r>
          </w:p>
          <w:p w:rsidR="00EE59AE" w:rsidRPr="005C108B" w:rsidRDefault="00EE59AE" w:rsidP="00EE59AE">
            <w:pPr>
              <w:jc w:val="both"/>
              <w:rPr>
                <w:color w:val="auto"/>
                <w:szCs w:val="24"/>
              </w:rPr>
            </w:pPr>
            <w:r w:rsidRPr="005C108B">
              <w:rPr>
                <w:color w:val="auto"/>
                <w:szCs w:val="24"/>
              </w:rPr>
              <w:t>- коэффициент за квалификационную категорию:</w:t>
            </w:r>
          </w:p>
          <w:p w:rsidR="00EE59AE" w:rsidRPr="005C108B" w:rsidRDefault="00EE59AE" w:rsidP="00EE59AE">
            <w:pPr>
              <w:jc w:val="both"/>
              <w:rPr>
                <w:color w:val="auto"/>
                <w:szCs w:val="24"/>
              </w:rPr>
            </w:pPr>
            <w:r w:rsidRPr="005C108B">
              <w:rPr>
                <w:color w:val="auto"/>
                <w:szCs w:val="24"/>
              </w:rPr>
              <w:t xml:space="preserve">0,25 – при наличии высшей квалификационной категории; </w:t>
            </w:r>
          </w:p>
          <w:p w:rsidR="00EE59AE" w:rsidRPr="005C108B" w:rsidRDefault="00EE59AE" w:rsidP="00EE59AE">
            <w:pPr>
              <w:jc w:val="both"/>
              <w:rPr>
                <w:color w:val="auto"/>
                <w:szCs w:val="24"/>
              </w:rPr>
            </w:pPr>
            <w:r w:rsidRPr="005C108B">
              <w:rPr>
                <w:color w:val="auto"/>
                <w:szCs w:val="24"/>
              </w:rPr>
              <w:t xml:space="preserve">0,15 - при наличии первой квалификационной категории; </w:t>
            </w:r>
          </w:p>
          <w:p w:rsidR="00EE59AE" w:rsidRPr="005C108B" w:rsidRDefault="00EE59AE" w:rsidP="00EE59AE">
            <w:pPr>
              <w:rPr>
                <w:color w:val="auto"/>
                <w:szCs w:val="24"/>
              </w:rPr>
            </w:pPr>
            <w:r w:rsidRPr="005C108B">
              <w:rPr>
                <w:color w:val="auto"/>
                <w:szCs w:val="24"/>
              </w:rPr>
              <w:t>- персональный коэффициент  – до 0,20.</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lastRenderedPageBreak/>
              <w:t>2 квалификационный уровень</w:t>
            </w:r>
          </w:p>
        </w:tc>
        <w:tc>
          <w:tcPr>
            <w:tcW w:w="0" w:type="auto"/>
          </w:tcPr>
          <w:p w:rsidR="00EE59AE" w:rsidRPr="005C108B" w:rsidRDefault="00EE59AE" w:rsidP="00EE59AE">
            <w:pPr>
              <w:jc w:val="both"/>
              <w:rPr>
                <w:color w:val="auto"/>
                <w:szCs w:val="24"/>
              </w:rPr>
            </w:pPr>
            <w:r w:rsidRPr="005C108B">
              <w:rPr>
                <w:color w:val="auto"/>
                <w:szCs w:val="24"/>
              </w:rPr>
              <w:t xml:space="preserve">Оклад (ставка) при наличии высшего образования </w:t>
            </w:r>
            <w:r w:rsidR="009B2540" w:rsidRPr="005C108B">
              <w:rPr>
                <w:color w:val="auto"/>
                <w:szCs w:val="24"/>
              </w:rPr>
              <w:t>–</w:t>
            </w:r>
            <w:r w:rsidRPr="005C108B">
              <w:rPr>
                <w:color w:val="auto"/>
                <w:szCs w:val="24"/>
              </w:rPr>
              <w:t xml:space="preserve"> </w:t>
            </w:r>
            <w:r w:rsidR="002A61F5" w:rsidRPr="005C108B">
              <w:rPr>
                <w:color w:val="auto"/>
                <w:szCs w:val="24"/>
              </w:rPr>
              <w:t>6</w:t>
            </w:r>
            <w:r w:rsidR="009B2540" w:rsidRPr="005C108B">
              <w:rPr>
                <w:color w:val="auto"/>
                <w:szCs w:val="24"/>
              </w:rPr>
              <w:t xml:space="preserve"> </w:t>
            </w:r>
            <w:r w:rsidR="007E79F0" w:rsidRPr="005C108B">
              <w:rPr>
                <w:color w:val="auto"/>
                <w:szCs w:val="24"/>
              </w:rPr>
              <w:t>338</w:t>
            </w:r>
            <w:r w:rsidRPr="005C108B">
              <w:rPr>
                <w:color w:val="auto"/>
                <w:szCs w:val="24"/>
              </w:rPr>
              <w:t> рубл</w:t>
            </w:r>
            <w:r w:rsidR="005D7819" w:rsidRPr="005C108B">
              <w:rPr>
                <w:color w:val="auto"/>
                <w:szCs w:val="24"/>
              </w:rPr>
              <w:t>ей</w:t>
            </w:r>
            <w:r w:rsidRPr="005C108B">
              <w:rPr>
                <w:color w:val="auto"/>
                <w:szCs w:val="24"/>
              </w:rPr>
              <w:t>.</w:t>
            </w:r>
          </w:p>
          <w:p w:rsidR="00EE59AE" w:rsidRPr="005C108B" w:rsidRDefault="00EE59AE" w:rsidP="00EE59AE">
            <w:pPr>
              <w:rPr>
                <w:color w:val="auto"/>
                <w:szCs w:val="24"/>
              </w:rPr>
            </w:pPr>
            <w:proofErr w:type="gramStart"/>
            <w:r w:rsidRPr="005C108B">
              <w:rPr>
                <w:b/>
                <w:color w:val="auto"/>
                <w:szCs w:val="24"/>
              </w:rPr>
              <w:t>Заведующий (начальник) структурным подразделением, отделом, отделением, учебными (учебно-производственными) мастерскими и других структурных подразделений образовательного учреждения (подразделения); старший мастер:</w:t>
            </w:r>
            <w:r w:rsidRPr="005C108B">
              <w:rPr>
                <w:color w:val="auto"/>
                <w:szCs w:val="24"/>
              </w:rPr>
              <w:t xml:space="preserve"> </w:t>
            </w:r>
            <w:proofErr w:type="gramEnd"/>
          </w:p>
          <w:p w:rsidR="00EE59AE" w:rsidRPr="005C108B" w:rsidRDefault="00EE59AE" w:rsidP="00EE59AE">
            <w:pPr>
              <w:jc w:val="both"/>
              <w:rPr>
                <w:color w:val="auto"/>
                <w:szCs w:val="24"/>
              </w:rPr>
            </w:pPr>
            <w:r w:rsidRPr="005C108B">
              <w:rPr>
                <w:color w:val="auto"/>
                <w:szCs w:val="24"/>
              </w:rPr>
              <w:t xml:space="preserve">- коэффициент за выслугу лет устанавливается в зависимости от общего количества лет, проработанных в учреждениях образования, со дня достижения соответствующего стажа, если документы находятся в учреждении, или со дня представления документа о стаже для лиц не являющимися молодыми специалистами </w:t>
            </w:r>
          </w:p>
          <w:p w:rsidR="00EE59AE" w:rsidRPr="005C108B" w:rsidRDefault="00EE59AE" w:rsidP="00EE59AE">
            <w:pPr>
              <w:jc w:val="both"/>
              <w:rPr>
                <w:color w:val="auto"/>
                <w:szCs w:val="24"/>
              </w:rPr>
            </w:pPr>
            <w:r w:rsidRPr="005C108B">
              <w:rPr>
                <w:color w:val="auto"/>
                <w:szCs w:val="24"/>
              </w:rPr>
              <w:t>от 2 до 5 лет – 0,10;</w:t>
            </w:r>
          </w:p>
          <w:p w:rsidR="00EE59AE" w:rsidRPr="005C108B" w:rsidRDefault="00EE59AE" w:rsidP="00EE59AE">
            <w:pPr>
              <w:jc w:val="both"/>
              <w:rPr>
                <w:color w:val="auto"/>
                <w:szCs w:val="24"/>
              </w:rPr>
            </w:pPr>
            <w:r w:rsidRPr="005C108B">
              <w:rPr>
                <w:color w:val="auto"/>
                <w:szCs w:val="24"/>
              </w:rPr>
              <w:t>от 5 до 10 лет- 0,15;</w:t>
            </w:r>
          </w:p>
          <w:p w:rsidR="00EE59AE" w:rsidRPr="005C108B" w:rsidRDefault="00EE59AE" w:rsidP="00EE59AE">
            <w:pPr>
              <w:jc w:val="both"/>
              <w:rPr>
                <w:color w:val="auto"/>
                <w:szCs w:val="24"/>
              </w:rPr>
            </w:pPr>
            <w:r w:rsidRPr="005C108B">
              <w:rPr>
                <w:color w:val="auto"/>
                <w:szCs w:val="24"/>
              </w:rPr>
              <w:t>от 10 до 20 лет- 0,25;</w:t>
            </w:r>
          </w:p>
          <w:p w:rsidR="00EE59AE" w:rsidRPr="005C108B" w:rsidRDefault="00EE59AE" w:rsidP="00EE59AE">
            <w:pPr>
              <w:jc w:val="both"/>
              <w:rPr>
                <w:color w:val="auto"/>
                <w:szCs w:val="24"/>
              </w:rPr>
            </w:pPr>
            <w:r w:rsidRPr="005C108B">
              <w:rPr>
                <w:color w:val="auto"/>
                <w:szCs w:val="24"/>
              </w:rPr>
              <w:t>свыше 20 лет – 0,30;</w:t>
            </w:r>
          </w:p>
          <w:p w:rsidR="00EE59AE" w:rsidRPr="005C108B" w:rsidRDefault="00EE59AE" w:rsidP="00EE59AE">
            <w:pPr>
              <w:jc w:val="both"/>
              <w:rPr>
                <w:color w:val="auto"/>
                <w:szCs w:val="24"/>
              </w:rPr>
            </w:pPr>
            <w:r w:rsidRPr="005C108B">
              <w:rPr>
                <w:color w:val="auto"/>
                <w:szCs w:val="24"/>
              </w:rPr>
              <w:t>- коэффициент за квалификационную категорию:</w:t>
            </w:r>
          </w:p>
          <w:p w:rsidR="00EE59AE" w:rsidRPr="005C108B" w:rsidRDefault="00EE59AE" w:rsidP="00EE59AE">
            <w:pPr>
              <w:jc w:val="both"/>
              <w:rPr>
                <w:color w:val="auto"/>
                <w:szCs w:val="24"/>
              </w:rPr>
            </w:pPr>
            <w:r w:rsidRPr="005C108B">
              <w:rPr>
                <w:color w:val="auto"/>
                <w:szCs w:val="24"/>
              </w:rPr>
              <w:t xml:space="preserve">0,25 – при наличии высшей квалификационной категории; </w:t>
            </w:r>
          </w:p>
          <w:p w:rsidR="00EE59AE" w:rsidRPr="005C108B" w:rsidRDefault="00EE59AE" w:rsidP="00EE59AE">
            <w:pPr>
              <w:jc w:val="both"/>
              <w:rPr>
                <w:color w:val="auto"/>
                <w:szCs w:val="24"/>
              </w:rPr>
            </w:pPr>
            <w:r w:rsidRPr="005C108B">
              <w:rPr>
                <w:color w:val="auto"/>
                <w:szCs w:val="24"/>
              </w:rPr>
              <w:t xml:space="preserve">0,15 - при наличии первой квалификационной категории; </w:t>
            </w:r>
          </w:p>
          <w:p w:rsidR="00EE59AE" w:rsidRPr="005C108B" w:rsidRDefault="00EE59AE" w:rsidP="00EE59AE">
            <w:pPr>
              <w:jc w:val="both"/>
              <w:rPr>
                <w:b/>
                <w:color w:val="auto"/>
                <w:szCs w:val="24"/>
              </w:rPr>
            </w:pPr>
            <w:r w:rsidRPr="005C108B">
              <w:rPr>
                <w:color w:val="auto"/>
                <w:szCs w:val="24"/>
              </w:rPr>
              <w:t>- персональный коэффициент  – до 0,22.</w:t>
            </w:r>
          </w:p>
        </w:tc>
      </w:tr>
    </w:tbl>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Размеры окладов (ставок) работников со средним  общим образованием устанавливаются в размере </w:t>
      </w:r>
      <w:r w:rsidR="00C632E5" w:rsidRPr="005C108B">
        <w:rPr>
          <w:rFonts w:cs="Times New Roman"/>
          <w:color w:val="auto"/>
          <w:szCs w:val="24"/>
        </w:rPr>
        <w:t>4 255</w:t>
      </w:r>
      <w:r w:rsidR="00342141" w:rsidRPr="005C108B">
        <w:rPr>
          <w:rFonts w:cs="Times New Roman"/>
          <w:color w:val="auto"/>
          <w:szCs w:val="24"/>
        </w:rPr>
        <w:t xml:space="preserve"> рубл</w:t>
      </w:r>
      <w:r w:rsidR="002C06B0" w:rsidRPr="005C108B">
        <w:rPr>
          <w:rFonts w:cs="Times New Roman"/>
          <w:color w:val="auto"/>
          <w:szCs w:val="24"/>
        </w:rPr>
        <w:t>ей</w:t>
      </w:r>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Для работников, осуществляющих преподавательскую деятельность, может применяться почасовая оплата труда.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Вопросы почасовой оплаты труда работников учреждения регулируются нормативными правовыми актами Российской Федерации.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2.4. К размерам окладов (ставок) предусматривается установление следующих коэффициентов:</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выслугу лет;</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квалификационную категорию;</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персональный коэффициент;</w:t>
      </w:r>
    </w:p>
    <w:p w:rsidR="00331707" w:rsidRPr="005C108B" w:rsidRDefault="00331707" w:rsidP="00331707">
      <w:pPr>
        <w:ind w:firstLine="540"/>
        <w:jc w:val="both"/>
        <w:rPr>
          <w:rFonts w:cs="Times New Roman"/>
          <w:color w:val="auto"/>
          <w:szCs w:val="24"/>
        </w:rPr>
      </w:pPr>
      <w:r w:rsidRPr="005C108B">
        <w:rPr>
          <w:rFonts w:cs="Times New Roman"/>
          <w:color w:val="auto"/>
          <w:szCs w:val="24"/>
        </w:rPr>
        <w:t xml:space="preserve">коэффициент за сложность. </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Размер выплат по коэффициенту определяется путем умножения размера оклада (ставки) работника на коэффициент.</w:t>
      </w:r>
    </w:p>
    <w:p w:rsidR="00331707" w:rsidRPr="005C108B" w:rsidRDefault="00331707" w:rsidP="00331707">
      <w:pPr>
        <w:widowControl w:val="0"/>
        <w:autoSpaceDE w:val="0"/>
        <w:ind w:firstLine="709"/>
        <w:jc w:val="both"/>
        <w:rPr>
          <w:rFonts w:cs="Times New Roman"/>
          <w:color w:val="auto"/>
          <w:szCs w:val="24"/>
        </w:rPr>
      </w:pPr>
      <w:bookmarkStart w:id="1" w:name="Par338"/>
      <w:bookmarkEnd w:id="1"/>
      <w:r w:rsidRPr="005C108B">
        <w:rPr>
          <w:rFonts w:cs="Times New Roman"/>
          <w:color w:val="auto"/>
          <w:szCs w:val="24"/>
        </w:rPr>
        <w:t xml:space="preserve">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выслугу лет применяется при оплате труда педагогических работников за установленную учебную нагрузку при тарификации.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w:t>
      </w:r>
      <w:r w:rsidRPr="005C108B">
        <w:rPr>
          <w:rFonts w:cs="Times New Roman"/>
          <w:color w:val="auto"/>
          <w:szCs w:val="24"/>
        </w:rPr>
        <w:lastRenderedPageBreak/>
        <w:t>размеру оклада (ставки).</w:t>
      </w:r>
    </w:p>
    <w:p w:rsidR="00331707" w:rsidRPr="005C108B" w:rsidRDefault="00331707" w:rsidP="00331707">
      <w:pPr>
        <w:widowControl w:val="0"/>
        <w:autoSpaceDE w:val="0"/>
        <w:ind w:firstLine="600"/>
        <w:jc w:val="both"/>
        <w:rPr>
          <w:rFonts w:cs="Times New Roman"/>
          <w:color w:val="auto"/>
          <w:szCs w:val="24"/>
        </w:rPr>
      </w:pPr>
      <w:r w:rsidRPr="005C108B">
        <w:rPr>
          <w:rFonts w:cs="Times New Roman"/>
          <w:color w:val="auto"/>
          <w:szCs w:val="24"/>
        </w:rPr>
        <w:t>Коэффициент за выслугу лет работникам учреждения, являющимися  молодыми специалистами, до наступления стажа работы три года – 0,50. Коэффициент за выслугу лет работникам учреждения, являющимися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gramStart"/>
      <w:r w:rsidRPr="005C108B">
        <w:rPr>
          <w:rFonts w:cs="Times New Roman"/>
          <w:color w:val="auto"/>
          <w:szCs w:val="24"/>
        </w:rPr>
        <w:t xml:space="preserve">К молодым специалистам в целях реализации настоящего Положения относятся выпускники образовательных организаций высшего образования и среднего профессионального образования очной, </w:t>
      </w:r>
      <w:proofErr w:type="spellStart"/>
      <w:r w:rsidRPr="005C108B">
        <w:rPr>
          <w:rFonts w:cs="Times New Roman"/>
          <w:color w:val="auto"/>
          <w:szCs w:val="24"/>
        </w:rPr>
        <w:t>очно-заочной</w:t>
      </w:r>
      <w:proofErr w:type="spellEnd"/>
      <w:r w:rsidRPr="005C108B">
        <w:rPr>
          <w:rFonts w:cs="Times New Roman"/>
          <w:color w:val="auto"/>
          <w:szCs w:val="24"/>
        </w:rPr>
        <w:t xml:space="preserve">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w:t>
      </w:r>
      <w:proofErr w:type="gramEnd"/>
      <w:r w:rsidRPr="005C108B">
        <w:rPr>
          <w:rFonts w:cs="Times New Roman"/>
          <w:color w:val="auto"/>
          <w:szCs w:val="24"/>
        </w:rPr>
        <w:t xml:space="preserve">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Право молодого специалиста на получение размера оклада (ставки) с учетом установленного коэффициента утрачивается в следующих случаях:</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расторжение трудового договора по инициативе молодого специалиста;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bookmarkStart w:id="2" w:name="Par383"/>
      <w:bookmarkEnd w:id="2"/>
      <w:r w:rsidRPr="005C108B">
        <w:rPr>
          <w:rFonts w:cs="Times New Roman"/>
          <w:color w:val="auto"/>
          <w:szCs w:val="24"/>
        </w:rPr>
        <w:t xml:space="preserve"> </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В соответствии с п. 4.7. </w:t>
      </w:r>
      <w:proofErr w:type="gramStart"/>
      <w:r w:rsidRPr="005C108B">
        <w:rPr>
          <w:rFonts w:cs="Times New Roman"/>
          <w:color w:val="auto"/>
          <w:szCs w:val="24"/>
        </w:rPr>
        <w:t>Республиканского отраслевого соглашения по решению социально-экономических проблем и обеспечению правовых гарантий работников образования Чувашской Республики на период с 01 января 2019 года по 31 декабря 2021 года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w:t>
      </w:r>
      <w:proofErr w:type="gramEnd"/>
      <w:r w:rsidRPr="005C108B">
        <w:rPr>
          <w:rFonts w:cs="Times New Roman"/>
          <w:color w:val="auto"/>
          <w:szCs w:val="24"/>
        </w:rPr>
        <w:t xml:space="preserve"> - </w:t>
      </w:r>
      <w:proofErr w:type="gramStart"/>
      <w:r w:rsidRPr="005C108B">
        <w:rPr>
          <w:rFonts w:cs="Times New Roman"/>
          <w:color w:val="auto"/>
          <w:szCs w:val="24"/>
        </w:rPr>
        <w:t>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2.7. </w:t>
      </w:r>
      <w:proofErr w:type="gramStart"/>
      <w:r w:rsidRPr="005C108B">
        <w:rPr>
          <w:rFonts w:cs="Times New Roman"/>
          <w:color w:val="auto"/>
          <w:szCs w:val="24"/>
        </w:rPr>
        <w:t>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w:t>
      </w:r>
      <w:proofErr w:type="gramEnd"/>
      <w:r w:rsidRPr="005C108B">
        <w:rPr>
          <w:rFonts w:cs="Times New Roman"/>
          <w:color w:val="auto"/>
          <w:szCs w:val="24"/>
        </w:rPr>
        <w:t xml:space="preserve"> </w:t>
      </w:r>
      <w:proofErr w:type="gramStart"/>
      <w:r w:rsidRPr="005C108B">
        <w:rPr>
          <w:rFonts w:cs="Times New Roman"/>
          <w:color w:val="auto"/>
          <w:szCs w:val="24"/>
        </w:rPr>
        <w:t xml:space="preserve">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структурными подразделениями образовательных </w:t>
      </w:r>
      <w:r w:rsidRPr="005C108B">
        <w:rPr>
          <w:rFonts w:cs="Times New Roman"/>
          <w:color w:val="auto"/>
          <w:szCs w:val="24"/>
        </w:rPr>
        <w:lastRenderedPageBreak/>
        <w:t>учреждений, осуществляющими обучение лиц, содержащихся в исправительн</w:t>
      </w:r>
      <w:r w:rsidR="00CB7F05" w:rsidRPr="005C108B">
        <w:rPr>
          <w:rFonts w:cs="Times New Roman"/>
          <w:color w:val="auto"/>
          <w:szCs w:val="24"/>
        </w:rPr>
        <w:t>ых учреждениях уголовно-исполни</w:t>
      </w:r>
      <w:r w:rsidRPr="005C108B">
        <w:rPr>
          <w:rFonts w:cs="Times New Roman"/>
          <w:color w:val="auto"/>
          <w:szCs w:val="24"/>
        </w:rPr>
        <w:t xml:space="preserve">тельной системы,  подготовку учащихся к предметным олимпиадам, конференциям, смотрам, конкурсам, за заведование </w:t>
      </w:r>
      <w:proofErr w:type="spellStart"/>
      <w:r w:rsidRPr="005C108B">
        <w:rPr>
          <w:rFonts w:cs="Times New Roman"/>
          <w:color w:val="auto"/>
          <w:szCs w:val="24"/>
        </w:rPr>
        <w:t>очно-заочным</w:t>
      </w:r>
      <w:proofErr w:type="spellEnd"/>
      <w:r w:rsidRPr="005C108B">
        <w:rPr>
          <w:rFonts w:cs="Times New Roman"/>
          <w:color w:val="auto"/>
          <w:szCs w:val="24"/>
        </w:rPr>
        <w:t>, заочным отделениями, отделениями по специальности в учреждениях среднего профессионального образования, за работу с библиотечным фондом учебников</w:t>
      </w:r>
      <w:proofErr w:type="gramEnd"/>
      <w:r w:rsidRPr="005C108B">
        <w:rPr>
          <w:rFonts w:cs="Times New Roman"/>
          <w:color w:val="auto"/>
          <w:szCs w:val="24"/>
        </w:rPr>
        <w:t xml:space="preserve">, </w:t>
      </w:r>
      <w:proofErr w:type="gramStart"/>
      <w:r w:rsidRPr="005C108B">
        <w:rPr>
          <w:rFonts w:cs="Times New Roman"/>
          <w:color w:val="auto"/>
          <w:szCs w:val="24"/>
        </w:rPr>
        <w:t>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Решение об установлении персонального коэффициента и его размерах принимается директором техникума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331707" w:rsidRPr="005C108B" w:rsidRDefault="00331707" w:rsidP="00331707">
      <w:pPr>
        <w:ind w:firstLine="708"/>
        <w:jc w:val="both"/>
        <w:rPr>
          <w:rFonts w:cs="Times New Roman"/>
          <w:color w:val="auto"/>
          <w:szCs w:val="24"/>
        </w:rPr>
      </w:pPr>
      <w:r w:rsidRPr="005C108B">
        <w:rPr>
          <w:rFonts w:cs="Times New Roman"/>
          <w:color w:val="auto"/>
          <w:szCs w:val="24"/>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331707" w:rsidRPr="005C108B" w:rsidRDefault="00331707" w:rsidP="00331707">
      <w:pPr>
        <w:ind w:firstLine="708"/>
        <w:jc w:val="both"/>
        <w:rPr>
          <w:rFonts w:cs="Times New Roman"/>
          <w:color w:val="auto"/>
          <w:szCs w:val="24"/>
        </w:rPr>
      </w:pPr>
      <w:r w:rsidRPr="005C108B">
        <w:rPr>
          <w:rFonts w:cs="Times New Roman"/>
          <w:color w:val="auto"/>
          <w:szCs w:val="24"/>
        </w:rPr>
        <w:t>2.8. Коэффициент за сложность устанавливается с целью более полного учета при оплате труда сложности труда работников.</w:t>
      </w:r>
    </w:p>
    <w:p w:rsidR="00331707" w:rsidRPr="005C108B" w:rsidRDefault="00331707" w:rsidP="00331707">
      <w:pPr>
        <w:ind w:firstLine="708"/>
        <w:jc w:val="both"/>
        <w:rPr>
          <w:rFonts w:cs="Times New Roman"/>
          <w:color w:val="auto"/>
          <w:szCs w:val="24"/>
        </w:rPr>
      </w:pPr>
      <w:r w:rsidRPr="005C108B">
        <w:rPr>
          <w:rFonts w:cs="Times New Roman"/>
          <w:color w:val="auto"/>
          <w:szCs w:val="24"/>
        </w:rPr>
        <w:t>Коэффициент за сложность применяется при оплате труда педагогических работников за установленную учебную нагрузку при тарификации.</w:t>
      </w:r>
    </w:p>
    <w:p w:rsidR="00331707" w:rsidRPr="005C108B" w:rsidRDefault="00331707" w:rsidP="00331707">
      <w:pPr>
        <w:ind w:firstLine="708"/>
        <w:jc w:val="both"/>
        <w:rPr>
          <w:rFonts w:cs="Times New Roman"/>
          <w:color w:val="auto"/>
          <w:szCs w:val="24"/>
        </w:rPr>
      </w:pPr>
      <w:r w:rsidRPr="005C108B">
        <w:rPr>
          <w:rFonts w:cs="Times New Roman"/>
          <w:color w:val="auto"/>
          <w:szCs w:val="24"/>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2.9. </w:t>
      </w:r>
      <w:proofErr w:type="gramStart"/>
      <w:r w:rsidRPr="005C108B">
        <w:rPr>
          <w:rFonts w:cs="Times New Roman"/>
          <w:color w:val="auto"/>
          <w:szCs w:val="24"/>
        </w:rPr>
        <w:t xml:space="preserve">Оплата труда педагогических работников  учреждения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учреждении, указанных в </w:t>
      </w:r>
      <w:hyperlink w:anchor="Par767" w:history="1">
        <w:r w:rsidRPr="005C108B">
          <w:rPr>
            <w:rFonts w:cs="Times New Roman"/>
            <w:color w:val="auto"/>
            <w:szCs w:val="24"/>
          </w:rPr>
          <w:t>пункте 6.</w:t>
        </w:r>
      </w:hyperlink>
      <w:r w:rsidRPr="005C108B">
        <w:rPr>
          <w:rFonts w:cs="Times New Roman"/>
          <w:color w:val="auto"/>
          <w:szCs w:val="24"/>
        </w:rPr>
        <w:t>1 настоящего Положения, выплат по коэффициенту за выслугу лет, коэффициенту за квалификационную категорию и коэффициенту за сложность.</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размер оклада (ставки) повышается за работу в учреждении, указанном в </w:t>
      </w:r>
      <w:hyperlink w:anchor="Par767" w:history="1">
        <w:r w:rsidRPr="005C108B">
          <w:rPr>
            <w:rFonts w:cs="Times New Roman"/>
            <w:color w:val="auto"/>
            <w:szCs w:val="24"/>
          </w:rPr>
          <w:t>пункте 6.</w:t>
        </w:r>
      </w:hyperlink>
      <w:r w:rsidRPr="005C108B">
        <w:rPr>
          <w:rFonts w:cs="Times New Roman"/>
          <w:color w:val="auto"/>
          <w:szCs w:val="24"/>
        </w:rPr>
        <w:t>1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2.10. С учетом условий труда педагогическим работникам, работникам учебно-вспомогательного персонала устанавливаются выплаты компенсационного характера, предусмотренные </w:t>
      </w:r>
      <w:hyperlink w:anchor="Par757" w:history="1">
        <w:r w:rsidRPr="005C108B">
          <w:rPr>
            <w:rFonts w:cs="Times New Roman"/>
            <w:color w:val="auto"/>
            <w:szCs w:val="24"/>
          </w:rPr>
          <w:t>разделом VI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2.11. Педагогическим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1118" w:history="1">
        <w:r w:rsidRPr="005C108B">
          <w:rPr>
            <w:rFonts w:cs="Times New Roman"/>
            <w:color w:val="auto"/>
            <w:szCs w:val="24"/>
          </w:rPr>
          <w:t>разделом VII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r w:rsidRPr="005C108B">
        <w:rPr>
          <w:rFonts w:cs="Times New Roman"/>
          <w:b/>
          <w:color w:val="auto"/>
          <w:szCs w:val="24"/>
        </w:rPr>
        <w:t>III. Условия оплаты труда работников учреждения,</w:t>
      </w:r>
    </w:p>
    <w:p w:rsidR="00331707" w:rsidRPr="005C108B" w:rsidRDefault="00331707" w:rsidP="00331707">
      <w:pPr>
        <w:widowControl w:val="0"/>
        <w:autoSpaceDE w:val="0"/>
        <w:autoSpaceDN w:val="0"/>
        <w:adjustRightInd w:val="0"/>
        <w:jc w:val="center"/>
        <w:rPr>
          <w:rFonts w:cs="Times New Roman"/>
          <w:b/>
          <w:color w:val="auto"/>
          <w:szCs w:val="24"/>
        </w:rPr>
      </w:pPr>
      <w:proofErr w:type="gramStart"/>
      <w:r w:rsidRPr="005C108B">
        <w:rPr>
          <w:rFonts w:cs="Times New Roman"/>
          <w:b/>
          <w:color w:val="auto"/>
          <w:szCs w:val="24"/>
        </w:rPr>
        <w:t>занимающих должности служащих (за исключением работников,</w:t>
      </w:r>
      <w:proofErr w:type="gramEnd"/>
    </w:p>
    <w:p w:rsidR="00331707" w:rsidRPr="005C108B" w:rsidRDefault="00331707" w:rsidP="00331707">
      <w:pPr>
        <w:widowControl w:val="0"/>
        <w:autoSpaceDE w:val="0"/>
        <w:autoSpaceDN w:val="0"/>
        <w:adjustRightInd w:val="0"/>
        <w:jc w:val="center"/>
        <w:rPr>
          <w:rFonts w:cs="Times New Roman"/>
          <w:b/>
          <w:color w:val="auto"/>
          <w:szCs w:val="24"/>
        </w:rPr>
      </w:pPr>
      <w:proofErr w:type="gramStart"/>
      <w:r w:rsidRPr="005C108B">
        <w:rPr>
          <w:rFonts w:cs="Times New Roman"/>
          <w:b/>
          <w:color w:val="auto"/>
          <w:szCs w:val="24"/>
        </w:rPr>
        <w:t>указанных</w:t>
      </w:r>
      <w:proofErr w:type="gramEnd"/>
      <w:r w:rsidRPr="005C108B">
        <w:rPr>
          <w:rFonts w:cs="Times New Roman"/>
          <w:b/>
          <w:color w:val="auto"/>
          <w:szCs w:val="24"/>
        </w:rPr>
        <w:t xml:space="preserve"> в </w:t>
      </w:r>
      <w:hyperlink w:anchor="Par131" w:history="1">
        <w:r w:rsidRPr="005C108B">
          <w:rPr>
            <w:rFonts w:cs="Times New Roman"/>
            <w:b/>
            <w:color w:val="auto"/>
            <w:szCs w:val="24"/>
          </w:rPr>
          <w:t>разделе II</w:t>
        </w:r>
      </w:hyperlink>
      <w:r w:rsidRPr="005C108B">
        <w:rPr>
          <w:rFonts w:cs="Times New Roman"/>
          <w:b/>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gramStart"/>
      <w:r w:rsidRPr="005C108B">
        <w:rPr>
          <w:rFonts w:cs="Times New Roman"/>
          <w:color w:val="auto"/>
          <w:szCs w:val="24"/>
        </w:rPr>
        <w:t xml:space="preserve">3.1.Размеры окладов (ставок) работников учреждения, занимающих должности служащих (за исключением работников, указанных в </w:t>
      </w:r>
      <w:hyperlink w:anchor="Par131" w:history="1">
        <w:r w:rsidRPr="005C108B">
          <w:rPr>
            <w:rFonts w:cs="Times New Roman"/>
            <w:color w:val="auto"/>
            <w:szCs w:val="24"/>
          </w:rPr>
          <w:t>разделе II</w:t>
        </w:r>
      </w:hyperlink>
      <w:r w:rsidRPr="005C108B">
        <w:rPr>
          <w:rFonts w:cs="Times New Roman"/>
          <w:color w:val="auto"/>
          <w:szCs w:val="24"/>
        </w:rPr>
        <w:t xml:space="preserve"> настоящего Положения), </w:t>
      </w:r>
      <w:r w:rsidRPr="005C108B">
        <w:rPr>
          <w:rFonts w:cs="Times New Roman"/>
          <w:color w:val="auto"/>
          <w:szCs w:val="24"/>
        </w:rPr>
        <w:lastRenderedPageBreak/>
        <w:t xml:space="preserve">устанавливаются по профессиональным квалификационным </w:t>
      </w:r>
      <w:hyperlink r:id="rId13" w:history="1">
        <w:r w:rsidRPr="005C108B">
          <w:rPr>
            <w:rFonts w:cs="Times New Roman"/>
            <w:color w:val="auto"/>
            <w:szCs w:val="24"/>
          </w:rPr>
          <w:t>группам</w:t>
        </w:r>
      </w:hyperlink>
      <w:r w:rsidRPr="005C108B">
        <w:rPr>
          <w:rFonts w:cs="Times New Roman"/>
          <w:color w:val="auto"/>
          <w:szCs w:val="24"/>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C108B">
          <w:rPr>
            <w:rFonts w:cs="Times New Roman"/>
            <w:color w:val="auto"/>
            <w:szCs w:val="24"/>
          </w:rPr>
          <w:t>2008 г</w:t>
        </w:r>
      </w:smartTag>
      <w:r w:rsidRPr="005C108B">
        <w:rPr>
          <w:rFonts w:cs="Times New Roman"/>
          <w:color w:val="auto"/>
          <w:szCs w:val="24"/>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5C108B">
          <w:rPr>
            <w:rFonts w:cs="Times New Roman"/>
            <w:color w:val="auto"/>
            <w:szCs w:val="24"/>
          </w:rPr>
          <w:t>2008 г</w:t>
        </w:r>
      </w:smartTag>
      <w:proofErr w:type="gramEnd"/>
      <w:r w:rsidRPr="005C108B">
        <w:rPr>
          <w:rFonts w:cs="Times New Roman"/>
          <w:color w:val="auto"/>
          <w:szCs w:val="24"/>
        </w:rPr>
        <w:t xml:space="preserve">., </w:t>
      </w:r>
      <w:proofErr w:type="gramStart"/>
      <w:r w:rsidRPr="005C108B">
        <w:rPr>
          <w:rFonts w:cs="Times New Roman"/>
          <w:color w:val="auto"/>
          <w:szCs w:val="24"/>
        </w:rPr>
        <w:t>регистрационный</w:t>
      </w:r>
      <w:proofErr w:type="gramEnd"/>
      <w:r w:rsidRPr="005C108B">
        <w:rPr>
          <w:rFonts w:cs="Times New Roman"/>
          <w:color w:val="auto"/>
          <w:szCs w:val="24"/>
        </w:rPr>
        <w:t xml:space="preserve">  № 11858) и представлены в таблицах 4, 5, 6 настоящего Положения.</w:t>
      </w:r>
    </w:p>
    <w:p w:rsidR="007F5C8A" w:rsidRPr="005C108B" w:rsidRDefault="007F5C8A" w:rsidP="00331707">
      <w:pPr>
        <w:widowControl w:val="0"/>
        <w:autoSpaceDE w:val="0"/>
        <w:autoSpaceDN w:val="0"/>
        <w:adjustRightInd w:val="0"/>
        <w:ind w:firstLine="540"/>
        <w:jc w:val="center"/>
        <w:rPr>
          <w:rFonts w:cs="Times New Roman"/>
          <w:b/>
          <w:color w:val="auto"/>
          <w:szCs w:val="24"/>
        </w:rPr>
      </w:pPr>
    </w:p>
    <w:p w:rsidR="00331707" w:rsidRPr="005C108B" w:rsidRDefault="00331707" w:rsidP="00331707">
      <w:pPr>
        <w:widowControl w:val="0"/>
        <w:autoSpaceDE w:val="0"/>
        <w:autoSpaceDN w:val="0"/>
        <w:adjustRightInd w:val="0"/>
        <w:ind w:firstLine="540"/>
        <w:jc w:val="center"/>
        <w:rPr>
          <w:rFonts w:cs="Times New Roman"/>
          <w:b/>
          <w:color w:val="auto"/>
          <w:szCs w:val="24"/>
        </w:rPr>
      </w:pPr>
      <w:r w:rsidRPr="005C108B">
        <w:rPr>
          <w:rFonts w:cs="Times New Roman"/>
          <w:b/>
          <w:color w:val="auto"/>
          <w:szCs w:val="24"/>
        </w:rPr>
        <w:t>Таблица 4 . Профессиональная квалификационная группа должностей служащих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559"/>
        <w:gridCol w:w="7193"/>
      </w:tblGrid>
      <w:tr w:rsidR="00331707" w:rsidRPr="005C108B" w:rsidTr="00CB7F05">
        <w:tc>
          <w:tcPr>
            <w:tcW w:w="0" w:type="auto"/>
          </w:tcPr>
          <w:p w:rsidR="00331707" w:rsidRPr="005C108B" w:rsidRDefault="00331707" w:rsidP="00EE59AE">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Квалификационные уровни</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CB7F05">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1</w:t>
            </w:r>
          </w:p>
        </w:tc>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2</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t>1 квалификационный уровень</w:t>
            </w:r>
          </w:p>
        </w:tc>
        <w:tc>
          <w:tcPr>
            <w:tcW w:w="0" w:type="auto"/>
          </w:tcPr>
          <w:p w:rsidR="00331707" w:rsidRPr="005C108B" w:rsidRDefault="00F313AA" w:rsidP="007F5C8A">
            <w:pPr>
              <w:widowControl w:val="0"/>
              <w:autoSpaceDE w:val="0"/>
              <w:autoSpaceDN w:val="0"/>
              <w:adjustRightInd w:val="0"/>
              <w:jc w:val="both"/>
              <w:rPr>
                <w:rFonts w:cs="Times New Roman"/>
                <w:color w:val="auto"/>
                <w:szCs w:val="24"/>
              </w:rPr>
            </w:pPr>
            <w:r w:rsidRPr="005C108B">
              <w:rPr>
                <w:rFonts w:cs="Times New Roman"/>
                <w:color w:val="auto"/>
                <w:szCs w:val="24"/>
              </w:rPr>
              <w:t>Оклад (ставка) – 4</w:t>
            </w:r>
            <w:r w:rsidR="00596A84" w:rsidRPr="005C108B">
              <w:rPr>
                <w:rFonts w:cs="Times New Roman"/>
                <w:color w:val="auto"/>
                <w:szCs w:val="24"/>
              </w:rPr>
              <w:t xml:space="preserve"> 255</w:t>
            </w:r>
            <w:r w:rsidR="00331707" w:rsidRPr="005C108B">
              <w:rPr>
                <w:rFonts w:cs="Times New Roman"/>
                <w:color w:val="auto"/>
                <w:szCs w:val="24"/>
              </w:rPr>
              <w:t xml:space="preserve"> рубл</w:t>
            </w:r>
            <w:r w:rsidR="005D7819" w:rsidRPr="005C108B">
              <w:rPr>
                <w:rFonts w:cs="Times New Roman"/>
                <w:color w:val="auto"/>
                <w:szCs w:val="24"/>
              </w:rPr>
              <w:t>ей</w:t>
            </w:r>
            <w:r w:rsidRPr="005C108B">
              <w:rPr>
                <w:rFonts w:cs="Times New Roman"/>
                <w:color w:val="auto"/>
                <w:szCs w:val="24"/>
              </w:rPr>
              <w:t>.</w:t>
            </w:r>
          </w:p>
          <w:p w:rsidR="00331707" w:rsidRPr="005C108B" w:rsidRDefault="00596A84" w:rsidP="007F5C8A">
            <w:pPr>
              <w:widowControl w:val="0"/>
              <w:autoSpaceDE w:val="0"/>
              <w:autoSpaceDN w:val="0"/>
              <w:adjustRightInd w:val="0"/>
              <w:jc w:val="both"/>
              <w:rPr>
                <w:rFonts w:cs="Times New Roman"/>
                <w:color w:val="auto"/>
                <w:szCs w:val="24"/>
              </w:rPr>
            </w:pPr>
            <w:r w:rsidRPr="005C108B">
              <w:rPr>
                <w:rFonts w:cs="Times New Roman"/>
                <w:b/>
                <w:color w:val="auto"/>
                <w:szCs w:val="24"/>
              </w:rPr>
              <w:t>К</w:t>
            </w:r>
            <w:r w:rsidR="00331707" w:rsidRPr="005C108B">
              <w:rPr>
                <w:rFonts w:cs="Times New Roman"/>
                <w:b/>
                <w:color w:val="auto"/>
                <w:szCs w:val="24"/>
              </w:rPr>
              <w:t>ассир; комендант;</w:t>
            </w:r>
            <w:r w:rsidR="00331707" w:rsidRPr="005C108B">
              <w:rPr>
                <w:rFonts w:cs="Times New Roman"/>
                <w:color w:val="auto"/>
                <w:szCs w:val="24"/>
              </w:rPr>
              <w:t xml:space="preserve"> </w:t>
            </w:r>
            <w:r w:rsidR="00331707" w:rsidRPr="005C108B">
              <w:rPr>
                <w:rFonts w:cs="Times New Roman"/>
                <w:b/>
                <w:color w:val="auto"/>
                <w:szCs w:val="24"/>
              </w:rPr>
              <w:t>паспортист; секретарь; архивариус; делопроизводитель</w:t>
            </w:r>
          </w:p>
          <w:p w:rsidR="00331707" w:rsidRPr="005C108B" w:rsidRDefault="00331707" w:rsidP="007F5C8A">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7F5C8A">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7F5C8A">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7F5C8A">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bl>
    <w:p w:rsidR="007F5C8A" w:rsidRPr="005C108B" w:rsidRDefault="007F5C8A" w:rsidP="00331707">
      <w:pPr>
        <w:widowControl w:val="0"/>
        <w:autoSpaceDE w:val="0"/>
        <w:autoSpaceDN w:val="0"/>
        <w:adjustRightInd w:val="0"/>
        <w:jc w:val="center"/>
        <w:rPr>
          <w:rFonts w:cs="Times New Roman"/>
          <w:b/>
          <w:color w:val="auto"/>
          <w:szCs w:val="24"/>
        </w:rPr>
      </w:pPr>
    </w:p>
    <w:p w:rsidR="00331707" w:rsidRPr="005C108B" w:rsidRDefault="00331707" w:rsidP="00CB7F05">
      <w:pPr>
        <w:widowControl w:val="0"/>
        <w:autoSpaceDE w:val="0"/>
        <w:autoSpaceDN w:val="0"/>
        <w:adjustRightInd w:val="0"/>
        <w:jc w:val="center"/>
        <w:rPr>
          <w:rFonts w:cs="Times New Roman"/>
          <w:b/>
          <w:color w:val="auto"/>
          <w:szCs w:val="24"/>
        </w:rPr>
      </w:pPr>
      <w:r w:rsidRPr="005C108B">
        <w:rPr>
          <w:rFonts w:cs="Times New Roman"/>
          <w:b/>
          <w:color w:val="auto"/>
          <w:szCs w:val="24"/>
        </w:rPr>
        <w:t>Таблица 5. Профессиональная квалификационная группа должностей служащих второго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450"/>
        <w:gridCol w:w="7302"/>
      </w:tblGrid>
      <w:tr w:rsidR="00331707" w:rsidRPr="005C108B" w:rsidTr="00CB7F05">
        <w:trPr>
          <w:cantSplit/>
        </w:trPr>
        <w:tc>
          <w:tcPr>
            <w:tcW w:w="0" w:type="auto"/>
          </w:tcPr>
          <w:p w:rsidR="00331707" w:rsidRPr="005C108B" w:rsidRDefault="00331707" w:rsidP="00EE59AE">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Квалификационные уровни</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CB7F05">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1</w:t>
            </w:r>
          </w:p>
        </w:tc>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2</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t>1 квалификационный уровень</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при наличии высшего образования – </w:t>
            </w:r>
            <w:r w:rsidR="000F476A" w:rsidRPr="005C108B">
              <w:rPr>
                <w:rFonts w:cs="Times New Roman"/>
                <w:color w:val="auto"/>
                <w:szCs w:val="24"/>
              </w:rPr>
              <w:t>5 246</w:t>
            </w:r>
            <w:r w:rsidR="005543E1" w:rsidRPr="005C108B">
              <w:rPr>
                <w:rFonts w:cs="Times New Roman"/>
                <w:color w:val="auto"/>
                <w:szCs w:val="24"/>
              </w:rPr>
              <w:t xml:space="preserve"> рублей</w:t>
            </w:r>
            <w:r w:rsidRPr="005C108B">
              <w:rPr>
                <w:rFonts w:cs="Times New Roman"/>
                <w:color w:val="auto"/>
                <w:szCs w:val="24"/>
              </w:rPr>
              <w:t>;</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при наличии среднего профессионального образования  по программам подготовки специалистов среднего звена</w:t>
            </w:r>
            <w:r w:rsidR="00970884" w:rsidRPr="005C108B">
              <w:rPr>
                <w:rFonts w:cs="Times New Roman"/>
                <w:color w:val="auto"/>
                <w:szCs w:val="24"/>
              </w:rPr>
              <w:t xml:space="preserve"> </w:t>
            </w:r>
            <w:r w:rsidRPr="005C108B">
              <w:rPr>
                <w:rFonts w:cs="Times New Roman"/>
                <w:color w:val="auto"/>
                <w:szCs w:val="24"/>
              </w:rPr>
              <w:t>– 4</w:t>
            </w:r>
            <w:r w:rsidR="000F476A" w:rsidRPr="005C108B">
              <w:rPr>
                <w:rFonts w:cs="Times New Roman"/>
                <w:color w:val="auto"/>
                <w:szCs w:val="24"/>
              </w:rPr>
              <w:t xml:space="preserve"> 737</w:t>
            </w:r>
            <w:r w:rsidRPr="005C108B">
              <w:rPr>
                <w:rFonts w:cs="Times New Roman"/>
                <w:color w:val="auto"/>
                <w:szCs w:val="24"/>
              </w:rPr>
              <w:t xml:space="preserve"> рублей.</w:t>
            </w:r>
          </w:p>
          <w:p w:rsidR="00331707" w:rsidRPr="005C108B" w:rsidRDefault="000F476A" w:rsidP="00EE59AE">
            <w:pPr>
              <w:widowControl w:val="0"/>
              <w:autoSpaceDE w:val="0"/>
              <w:autoSpaceDN w:val="0"/>
              <w:adjustRightInd w:val="0"/>
              <w:jc w:val="both"/>
              <w:rPr>
                <w:rFonts w:cs="Times New Roman"/>
                <w:b/>
                <w:color w:val="auto"/>
                <w:szCs w:val="24"/>
              </w:rPr>
            </w:pPr>
            <w:r w:rsidRPr="005C108B">
              <w:rPr>
                <w:rFonts w:cs="Times New Roman"/>
                <w:b/>
                <w:color w:val="auto"/>
                <w:szCs w:val="24"/>
              </w:rPr>
              <w:t>Те</w:t>
            </w:r>
            <w:r w:rsidR="00331707" w:rsidRPr="005C108B">
              <w:rPr>
                <w:rFonts w:cs="Times New Roman"/>
                <w:b/>
                <w:color w:val="auto"/>
                <w:szCs w:val="24"/>
              </w:rPr>
              <w:t>хник-программист:</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7F5C8A">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t>2 квалификационный уровень</w:t>
            </w:r>
          </w:p>
        </w:tc>
        <w:tc>
          <w:tcPr>
            <w:tcW w:w="0" w:type="auto"/>
          </w:tcPr>
          <w:p w:rsidR="00331707" w:rsidRPr="005C108B" w:rsidRDefault="00331707" w:rsidP="00EE59AE">
            <w:pPr>
              <w:widowControl w:val="0"/>
              <w:jc w:val="both"/>
              <w:rPr>
                <w:rFonts w:cs="Times New Roman"/>
                <w:color w:val="auto"/>
                <w:szCs w:val="24"/>
              </w:rPr>
            </w:pPr>
            <w:r w:rsidRPr="005C108B">
              <w:rPr>
                <w:rFonts w:cs="Times New Roman"/>
                <w:color w:val="auto"/>
                <w:szCs w:val="24"/>
              </w:rPr>
              <w:t xml:space="preserve">Оклад (ставка): при наличии высшего образования – </w:t>
            </w:r>
            <w:r w:rsidR="00731FEE" w:rsidRPr="005C108B">
              <w:rPr>
                <w:rFonts w:cs="Times New Roman"/>
                <w:color w:val="auto"/>
                <w:szCs w:val="24"/>
              </w:rPr>
              <w:t>5 246</w:t>
            </w:r>
            <w:r w:rsidRPr="005C108B">
              <w:rPr>
                <w:rFonts w:cs="Times New Roman"/>
                <w:color w:val="auto"/>
                <w:szCs w:val="24"/>
              </w:rPr>
              <w:t xml:space="preserve"> рубл</w:t>
            </w:r>
            <w:r w:rsidR="00E86A57" w:rsidRPr="005C108B">
              <w:rPr>
                <w:rFonts w:cs="Times New Roman"/>
                <w:color w:val="auto"/>
                <w:szCs w:val="24"/>
              </w:rPr>
              <w:t>ей</w:t>
            </w:r>
            <w:r w:rsidRPr="005C108B">
              <w:rPr>
                <w:rFonts w:cs="Times New Roman"/>
                <w:color w:val="auto"/>
                <w:szCs w:val="24"/>
              </w:rPr>
              <w:t>;</w:t>
            </w:r>
          </w:p>
          <w:p w:rsidR="00331707" w:rsidRPr="005C108B" w:rsidRDefault="00331707" w:rsidP="00EE59AE">
            <w:pPr>
              <w:widowControl w:val="0"/>
              <w:jc w:val="both"/>
              <w:rPr>
                <w:rFonts w:cs="Times New Roman"/>
                <w:color w:val="auto"/>
                <w:szCs w:val="24"/>
              </w:rPr>
            </w:pPr>
            <w:r w:rsidRPr="005C108B">
              <w:rPr>
                <w:rFonts w:cs="Times New Roman"/>
                <w:color w:val="auto"/>
                <w:szCs w:val="24"/>
              </w:rPr>
              <w:t>при наличии среднего профессионального образования по программам подготовки специалистов среднего звена</w:t>
            </w:r>
            <w:r w:rsidR="00731FEE" w:rsidRPr="005C108B">
              <w:rPr>
                <w:rFonts w:cs="Times New Roman"/>
                <w:color w:val="auto"/>
                <w:szCs w:val="24"/>
              </w:rPr>
              <w:t xml:space="preserve"> – </w:t>
            </w:r>
            <w:r w:rsidRPr="005C108B">
              <w:rPr>
                <w:rFonts w:cs="Times New Roman"/>
                <w:color w:val="auto"/>
                <w:szCs w:val="24"/>
              </w:rPr>
              <w:t>4</w:t>
            </w:r>
            <w:r w:rsidR="00731FEE" w:rsidRPr="005C108B">
              <w:rPr>
                <w:rFonts w:cs="Times New Roman"/>
                <w:color w:val="auto"/>
                <w:szCs w:val="24"/>
              </w:rPr>
              <w:t xml:space="preserve"> 737</w:t>
            </w:r>
            <w:r w:rsidRPr="005C108B">
              <w:rPr>
                <w:rFonts w:cs="Times New Roman"/>
                <w:color w:val="auto"/>
                <w:szCs w:val="24"/>
              </w:rPr>
              <w:t xml:space="preserve"> рублей</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b/>
                <w:color w:val="auto"/>
                <w:szCs w:val="24"/>
              </w:rPr>
              <w:t>Заведующий хозяйством</w:t>
            </w:r>
            <w:r w:rsidRPr="005C108B">
              <w:rPr>
                <w:rFonts w:cs="Times New Roman"/>
                <w:color w:val="auto"/>
                <w:szCs w:val="24"/>
              </w:rPr>
              <w:t xml:space="preserve"> </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color w:val="auto"/>
                <w:szCs w:val="24"/>
              </w:rPr>
              <w:t>свыше 5 лет – до 0,25.</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t>3 квалификационный уровень</w:t>
            </w:r>
          </w:p>
          <w:p w:rsidR="00331707" w:rsidRPr="005C108B" w:rsidRDefault="00331707" w:rsidP="00CB7F05">
            <w:pPr>
              <w:widowControl w:val="0"/>
              <w:autoSpaceDE w:val="0"/>
              <w:autoSpaceDN w:val="0"/>
              <w:adjustRightInd w:val="0"/>
              <w:jc w:val="center"/>
              <w:rPr>
                <w:rFonts w:cs="Times New Roman"/>
                <w:color w:val="auto"/>
                <w:szCs w:val="24"/>
              </w:rPr>
            </w:pP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Оклад (ставка):</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при наличии высшего образования -  </w:t>
            </w:r>
            <w:r w:rsidR="00D0777A" w:rsidRPr="005C108B">
              <w:rPr>
                <w:rFonts w:cs="Times New Roman"/>
                <w:color w:val="auto"/>
                <w:szCs w:val="24"/>
              </w:rPr>
              <w:t>5 246</w:t>
            </w:r>
            <w:r w:rsidRPr="005C108B">
              <w:rPr>
                <w:rFonts w:cs="Times New Roman"/>
                <w:color w:val="auto"/>
                <w:szCs w:val="24"/>
              </w:rPr>
              <w:t xml:space="preserve"> рубл</w:t>
            </w:r>
            <w:r w:rsidR="00EB6CFE" w:rsidRPr="005C108B">
              <w:rPr>
                <w:rFonts w:cs="Times New Roman"/>
                <w:color w:val="auto"/>
                <w:szCs w:val="24"/>
              </w:rPr>
              <w:t>ей</w:t>
            </w:r>
            <w:r w:rsidRPr="005C108B">
              <w:rPr>
                <w:rFonts w:cs="Times New Roman"/>
                <w:color w:val="auto"/>
                <w:szCs w:val="24"/>
              </w:rPr>
              <w:t>;</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при наличии среднего профессионального</w:t>
            </w:r>
            <w:r w:rsidR="0011033E" w:rsidRPr="005C108B">
              <w:rPr>
                <w:rFonts w:cs="Times New Roman"/>
                <w:color w:val="auto"/>
                <w:szCs w:val="24"/>
              </w:rPr>
              <w:t xml:space="preserve"> </w:t>
            </w:r>
            <w:r w:rsidRPr="005C108B">
              <w:rPr>
                <w:rFonts w:cs="Times New Roman"/>
                <w:color w:val="auto"/>
                <w:szCs w:val="24"/>
              </w:rPr>
              <w:t xml:space="preserve">образования по программам подготовки специалистов среднего звена – </w:t>
            </w:r>
            <w:r w:rsidR="0011033E" w:rsidRPr="005C108B">
              <w:rPr>
                <w:rFonts w:cs="Times New Roman"/>
                <w:color w:val="auto"/>
                <w:szCs w:val="24"/>
              </w:rPr>
              <w:t>4</w:t>
            </w:r>
            <w:r w:rsidR="00D0777A" w:rsidRPr="005C108B">
              <w:rPr>
                <w:rFonts w:cs="Times New Roman"/>
                <w:color w:val="auto"/>
                <w:szCs w:val="24"/>
              </w:rPr>
              <w:t xml:space="preserve"> 737</w:t>
            </w:r>
            <w:r w:rsidRPr="005C108B">
              <w:rPr>
                <w:rFonts w:cs="Times New Roman"/>
                <w:color w:val="auto"/>
                <w:szCs w:val="24"/>
              </w:rPr>
              <w:t xml:space="preserve"> рублей.</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Заведующий производством (шеф-повар)</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 коэффициент за стаж работы устанавливается в зависимости от </w:t>
            </w:r>
            <w:r w:rsidRPr="005C108B">
              <w:rPr>
                <w:rFonts w:cs="Times New Roman"/>
                <w:color w:val="auto"/>
                <w:szCs w:val="24"/>
              </w:rPr>
              <w:lastRenderedPageBreak/>
              <w:t>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r w:rsidR="00331707" w:rsidRPr="005C108B" w:rsidTr="00CB7F05">
        <w:tc>
          <w:tcPr>
            <w:tcW w:w="0" w:type="auto"/>
          </w:tcPr>
          <w:p w:rsidR="00331707" w:rsidRPr="005C108B" w:rsidRDefault="00331707" w:rsidP="00CB7F05">
            <w:pPr>
              <w:widowControl w:val="0"/>
              <w:autoSpaceDE w:val="0"/>
              <w:autoSpaceDN w:val="0"/>
              <w:adjustRightInd w:val="0"/>
              <w:jc w:val="center"/>
              <w:rPr>
                <w:rFonts w:cs="Times New Roman"/>
                <w:color w:val="auto"/>
                <w:szCs w:val="24"/>
              </w:rPr>
            </w:pPr>
            <w:r w:rsidRPr="005C108B">
              <w:rPr>
                <w:rFonts w:cs="Times New Roman"/>
                <w:color w:val="auto"/>
                <w:szCs w:val="24"/>
              </w:rPr>
              <w:lastRenderedPageBreak/>
              <w:t>4 квалификационный уровень</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при наличии высшего образования </w:t>
            </w:r>
            <w:r w:rsidR="003109F4" w:rsidRPr="005C108B">
              <w:rPr>
                <w:rFonts w:cs="Times New Roman"/>
                <w:color w:val="auto"/>
                <w:szCs w:val="24"/>
              </w:rPr>
              <w:t>5 246</w:t>
            </w:r>
            <w:r w:rsidR="0011033E" w:rsidRPr="005C108B">
              <w:rPr>
                <w:rFonts w:cs="Times New Roman"/>
                <w:color w:val="auto"/>
                <w:szCs w:val="24"/>
              </w:rPr>
              <w:t xml:space="preserve"> рубл</w:t>
            </w:r>
            <w:r w:rsidR="005D7819" w:rsidRPr="005C108B">
              <w:rPr>
                <w:rFonts w:cs="Times New Roman"/>
                <w:color w:val="auto"/>
                <w:szCs w:val="24"/>
              </w:rPr>
              <w:t>ей</w:t>
            </w:r>
            <w:r w:rsidRPr="005C108B">
              <w:rPr>
                <w:rFonts w:cs="Times New Roman"/>
                <w:color w:val="auto"/>
                <w:szCs w:val="24"/>
              </w:rPr>
              <w:t xml:space="preserve">; при наличии среднего профессионального образования по программам подготовки специалистов среднего звена – </w:t>
            </w:r>
            <w:r w:rsidR="0078565D" w:rsidRPr="005C108B">
              <w:rPr>
                <w:rFonts w:cs="Times New Roman"/>
                <w:color w:val="auto"/>
                <w:szCs w:val="24"/>
              </w:rPr>
              <w:t>4 737</w:t>
            </w:r>
            <w:r w:rsidRPr="005C108B">
              <w:rPr>
                <w:rFonts w:cs="Times New Roman"/>
                <w:color w:val="auto"/>
                <w:szCs w:val="24"/>
              </w:rPr>
              <w:t xml:space="preserve"> рублей.</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Инженер - механик</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7F5C8A">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bl>
    <w:p w:rsidR="00331707" w:rsidRPr="005C108B" w:rsidRDefault="00331707" w:rsidP="00331707">
      <w:pPr>
        <w:widowControl w:val="0"/>
        <w:autoSpaceDE w:val="0"/>
        <w:autoSpaceDN w:val="0"/>
        <w:adjustRightInd w:val="0"/>
        <w:ind w:firstLine="540"/>
        <w:jc w:val="both"/>
        <w:rPr>
          <w:rFonts w:cs="Times New Roman"/>
          <w:b/>
          <w:color w:val="auto"/>
          <w:szCs w:val="24"/>
        </w:rPr>
      </w:pPr>
    </w:p>
    <w:p w:rsidR="00331707" w:rsidRPr="005C108B" w:rsidRDefault="00331707" w:rsidP="00331707">
      <w:pPr>
        <w:widowControl w:val="0"/>
        <w:autoSpaceDE w:val="0"/>
        <w:autoSpaceDN w:val="0"/>
        <w:adjustRightInd w:val="0"/>
        <w:ind w:firstLine="540"/>
        <w:jc w:val="center"/>
        <w:rPr>
          <w:rFonts w:cs="Times New Roman"/>
          <w:b/>
          <w:color w:val="auto"/>
          <w:szCs w:val="24"/>
        </w:rPr>
      </w:pPr>
      <w:r w:rsidRPr="005C108B">
        <w:rPr>
          <w:rFonts w:cs="Times New Roman"/>
          <w:b/>
          <w:color w:val="auto"/>
          <w:szCs w:val="24"/>
        </w:rPr>
        <w:t>Таблица 6. Профессиональная квалификационная группа должностей служащих третьего уровня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36"/>
        <w:gridCol w:w="7416"/>
      </w:tblGrid>
      <w:tr w:rsidR="00331707" w:rsidRPr="005C108B" w:rsidTr="00197118">
        <w:trPr>
          <w:jc w:val="center"/>
        </w:trPr>
        <w:tc>
          <w:tcPr>
            <w:tcW w:w="0" w:type="auto"/>
          </w:tcPr>
          <w:p w:rsidR="00331707" w:rsidRPr="005C108B" w:rsidRDefault="00331707" w:rsidP="00EE59AE">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Квалификационные уровни</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197118">
        <w:trPr>
          <w:jc w:val="center"/>
        </w:trPr>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1</w:t>
            </w:r>
          </w:p>
        </w:tc>
        <w:tc>
          <w:tcPr>
            <w:tcW w:w="0" w:type="auto"/>
          </w:tcPr>
          <w:p w:rsidR="00331707" w:rsidRPr="005C108B" w:rsidRDefault="00331707" w:rsidP="00EE59AE">
            <w:pPr>
              <w:widowControl w:val="0"/>
              <w:autoSpaceDE w:val="0"/>
              <w:autoSpaceDN w:val="0"/>
              <w:adjustRightInd w:val="0"/>
              <w:ind w:firstLine="540"/>
              <w:jc w:val="center"/>
              <w:rPr>
                <w:rFonts w:cs="Times New Roman"/>
                <w:color w:val="auto"/>
                <w:szCs w:val="24"/>
              </w:rPr>
            </w:pPr>
            <w:r w:rsidRPr="005C108B">
              <w:rPr>
                <w:rFonts w:cs="Times New Roman"/>
                <w:color w:val="auto"/>
                <w:szCs w:val="24"/>
              </w:rPr>
              <w:t>2</w:t>
            </w:r>
          </w:p>
        </w:tc>
      </w:tr>
      <w:tr w:rsidR="00331707" w:rsidRPr="005C108B" w:rsidTr="00153D30">
        <w:trPr>
          <w:trHeight w:val="3494"/>
          <w:jc w:val="center"/>
        </w:trPr>
        <w:tc>
          <w:tcPr>
            <w:tcW w:w="0" w:type="auto"/>
          </w:tcPr>
          <w:p w:rsidR="00331707" w:rsidRPr="005C108B" w:rsidRDefault="00331707" w:rsidP="00197118">
            <w:pPr>
              <w:widowControl w:val="0"/>
              <w:autoSpaceDE w:val="0"/>
              <w:autoSpaceDN w:val="0"/>
              <w:adjustRightInd w:val="0"/>
              <w:jc w:val="center"/>
              <w:rPr>
                <w:rFonts w:cs="Times New Roman"/>
                <w:color w:val="auto"/>
                <w:szCs w:val="24"/>
              </w:rPr>
            </w:pPr>
            <w:r w:rsidRPr="005C108B">
              <w:rPr>
                <w:rFonts w:cs="Times New Roman"/>
                <w:color w:val="auto"/>
                <w:szCs w:val="24"/>
              </w:rPr>
              <w:t>1 квалификационный уровень</w:t>
            </w: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tc>
        <w:tc>
          <w:tcPr>
            <w:tcW w:w="0" w:type="auto"/>
          </w:tcPr>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Инженер по охране труда; инженер-энергетик</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при наличии высшего технического образования без предъявления требований к стажу работы или среднего технического образования и стажа работы в должности техника I категории не менее 3 лет, либо других должностях, замещаемых специалистами со средним специальным образованием, не менее 5 лет – </w:t>
            </w:r>
            <w:r w:rsidR="00822CAA" w:rsidRPr="005C108B">
              <w:rPr>
                <w:rFonts w:cs="Times New Roman"/>
                <w:color w:val="auto"/>
                <w:szCs w:val="24"/>
              </w:rPr>
              <w:t>4</w:t>
            </w:r>
            <w:r w:rsidR="00332BC7" w:rsidRPr="005C108B">
              <w:rPr>
                <w:rFonts w:cs="Times New Roman"/>
                <w:color w:val="auto"/>
                <w:szCs w:val="24"/>
              </w:rPr>
              <w:t xml:space="preserve"> 737</w:t>
            </w:r>
            <w:r w:rsidRPr="005C108B">
              <w:rPr>
                <w:rFonts w:cs="Times New Roman"/>
                <w:color w:val="auto"/>
                <w:szCs w:val="24"/>
              </w:rPr>
              <w:t xml:space="preserve"> рублей</w:t>
            </w:r>
          </w:p>
          <w:p w:rsidR="00331707" w:rsidRPr="005C108B" w:rsidRDefault="00331707" w:rsidP="00CB7F05">
            <w:pPr>
              <w:widowControl w:val="0"/>
              <w:autoSpaceDE w:val="0"/>
              <w:autoSpaceDN w:val="0"/>
              <w:adjustRightInd w:val="0"/>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свыше 5 лет – до 0,25.</w:t>
            </w:r>
          </w:p>
        </w:tc>
      </w:tr>
      <w:tr w:rsidR="00331707" w:rsidRPr="005C108B" w:rsidTr="00197118">
        <w:trPr>
          <w:jc w:val="center"/>
        </w:trPr>
        <w:tc>
          <w:tcPr>
            <w:tcW w:w="0" w:type="auto"/>
          </w:tcPr>
          <w:p w:rsidR="00331707" w:rsidRPr="005C108B" w:rsidRDefault="00331707" w:rsidP="00197118">
            <w:pPr>
              <w:widowControl w:val="0"/>
              <w:autoSpaceDE w:val="0"/>
              <w:autoSpaceDN w:val="0"/>
              <w:adjustRightInd w:val="0"/>
              <w:jc w:val="center"/>
              <w:rPr>
                <w:rFonts w:cs="Times New Roman"/>
                <w:color w:val="auto"/>
                <w:szCs w:val="24"/>
              </w:rPr>
            </w:pPr>
            <w:r w:rsidRPr="005C108B">
              <w:rPr>
                <w:rFonts w:cs="Times New Roman"/>
                <w:color w:val="auto"/>
                <w:szCs w:val="24"/>
              </w:rPr>
              <w:t>2 квалификационный уровень</w:t>
            </w: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при наличии II категории: высшее техническое образование и стаж работы в должности инженера по охране труда и технике безопасности (инженера-электрика) или других инженерно-технических должностях, замещаемых специалистами с высшим образованием, не менее 3 лет – </w:t>
            </w:r>
            <w:r w:rsidR="00394F26" w:rsidRPr="005C108B">
              <w:rPr>
                <w:rFonts w:cs="Times New Roman"/>
                <w:color w:val="auto"/>
                <w:szCs w:val="24"/>
              </w:rPr>
              <w:t>5 211</w:t>
            </w:r>
            <w:r w:rsidR="00EB6CFE" w:rsidRPr="005C108B">
              <w:rPr>
                <w:rFonts w:cs="Times New Roman"/>
                <w:color w:val="auto"/>
                <w:szCs w:val="24"/>
              </w:rPr>
              <w:t xml:space="preserve"> рубль</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Инженер по охране труда; инженер-энергетик:</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CB7F05">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r w:rsidR="00331707" w:rsidRPr="005C108B" w:rsidTr="00123689">
        <w:trPr>
          <w:trHeight w:val="3113"/>
          <w:jc w:val="center"/>
        </w:trPr>
        <w:tc>
          <w:tcPr>
            <w:tcW w:w="0" w:type="auto"/>
          </w:tcPr>
          <w:p w:rsidR="00331707" w:rsidRPr="005C108B" w:rsidRDefault="00331707" w:rsidP="00197118">
            <w:pPr>
              <w:widowControl w:val="0"/>
              <w:autoSpaceDE w:val="0"/>
              <w:autoSpaceDN w:val="0"/>
              <w:adjustRightInd w:val="0"/>
              <w:jc w:val="center"/>
              <w:rPr>
                <w:rFonts w:cs="Times New Roman"/>
                <w:color w:val="auto"/>
                <w:szCs w:val="24"/>
              </w:rPr>
            </w:pPr>
            <w:r w:rsidRPr="005C108B">
              <w:rPr>
                <w:rFonts w:cs="Times New Roman"/>
                <w:color w:val="auto"/>
                <w:szCs w:val="24"/>
              </w:rPr>
              <w:lastRenderedPageBreak/>
              <w:t>3 квалификационный уровень</w:t>
            </w: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(ставка): при наличии I категории: высшее техническое образование и стаж работы в должности инженера по охране труда и технике безопасности (инженера-электрика) II категории не менее 3 лет – </w:t>
            </w:r>
            <w:r w:rsidR="00C542F6" w:rsidRPr="005C108B">
              <w:rPr>
                <w:rFonts w:cs="Times New Roman"/>
                <w:color w:val="auto"/>
                <w:szCs w:val="24"/>
              </w:rPr>
              <w:t>5 717</w:t>
            </w:r>
            <w:r w:rsidRPr="005C108B">
              <w:rPr>
                <w:rFonts w:cs="Times New Roman"/>
                <w:color w:val="auto"/>
                <w:szCs w:val="24"/>
              </w:rPr>
              <w:t xml:space="preserve"> рубл</w:t>
            </w:r>
            <w:r w:rsidR="00822CAA" w:rsidRPr="005C108B">
              <w:rPr>
                <w:rFonts w:cs="Times New Roman"/>
                <w:color w:val="auto"/>
                <w:szCs w:val="24"/>
              </w:rPr>
              <w:t>ей</w:t>
            </w:r>
          </w:p>
          <w:p w:rsidR="00D53DA9" w:rsidRPr="005C108B" w:rsidRDefault="00D53DA9" w:rsidP="00D53DA9">
            <w:pPr>
              <w:widowControl w:val="0"/>
              <w:autoSpaceDE w:val="0"/>
              <w:autoSpaceDN w:val="0"/>
              <w:adjustRightInd w:val="0"/>
              <w:jc w:val="both"/>
              <w:rPr>
                <w:rFonts w:cs="Times New Roman"/>
                <w:b/>
                <w:color w:val="auto"/>
                <w:szCs w:val="24"/>
              </w:rPr>
            </w:pPr>
            <w:r w:rsidRPr="005C108B">
              <w:rPr>
                <w:rFonts w:cs="Times New Roman"/>
                <w:b/>
                <w:color w:val="auto"/>
                <w:szCs w:val="24"/>
              </w:rPr>
              <w:t>Инженер по охране труда; инженер-энергетик</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 xml:space="preserve">-  коэффициент за стаж работы устанавливается в зависимости от общего количества лет, проработанных </w:t>
            </w:r>
            <w:proofErr w:type="gramStart"/>
            <w:r w:rsidRPr="005C108B">
              <w:rPr>
                <w:rFonts w:cs="Times New Roman"/>
                <w:color w:val="auto"/>
                <w:szCs w:val="24"/>
              </w:rPr>
              <w:t>в</w:t>
            </w:r>
            <w:proofErr w:type="gramEnd"/>
            <w:r w:rsidRPr="005C108B">
              <w:rPr>
                <w:rFonts w:cs="Times New Roman"/>
                <w:color w:val="auto"/>
                <w:szCs w:val="24"/>
              </w:rPr>
              <w:t xml:space="preserve"> </w:t>
            </w:r>
          </w:p>
          <w:p w:rsidR="00331707" w:rsidRPr="005C108B" w:rsidRDefault="00331707" w:rsidP="00EE59AE">
            <w:pPr>
              <w:widowControl w:val="0"/>
              <w:autoSpaceDE w:val="0"/>
              <w:autoSpaceDN w:val="0"/>
              <w:adjustRightInd w:val="0"/>
              <w:jc w:val="both"/>
              <w:rPr>
                <w:rFonts w:cs="Times New Roman"/>
                <w:color w:val="auto"/>
                <w:szCs w:val="24"/>
              </w:rPr>
            </w:pPr>
            <w:proofErr w:type="gramStart"/>
            <w:r w:rsidRPr="005C108B">
              <w:rPr>
                <w:rFonts w:cs="Times New Roman"/>
                <w:color w:val="auto"/>
                <w:szCs w:val="24"/>
              </w:rPr>
              <w:t>учреждениях</w:t>
            </w:r>
            <w:proofErr w:type="gramEnd"/>
            <w:r w:rsidRPr="005C108B">
              <w:rPr>
                <w:rFonts w:cs="Times New Roman"/>
                <w:color w:val="auto"/>
                <w:szCs w:val="24"/>
              </w:rPr>
              <w:t xml:space="preserve">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свыше 5 лет – до 0,25.</w:t>
            </w:r>
          </w:p>
        </w:tc>
      </w:tr>
      <w:tr w:rsidR="00331707" w:rsidRPr="005C108B" w:rsidTr="00197118">
        <w:trPr>
          <w:jc w:val="center"/>
        </w:trPr>
        <w:tc>
          <w:tcPr>
            <w:tcW w:w="0" w:type="auto"/>
          </w:tcPr>
          <w:p w:rsidR="00331707" w:rsidRPr="005C108B" w:rsidRDefault="00331707" w:rsidP="00197118">
            <w:pPr>
              <w:widowControl w:val="0"/>
              <w:autoSpaceDE w:val="0"/>
              <w:autoSpaceDN w:val="0"/>
              <w:adjustRightInd w:val="0"/>
              <w:jc w:val="center"/>
              <w:rPr>
                <w:rFonts w:cs="Times New Roman"/>
                <w:color w:val="auto"/>
                <w:szCs w:val="24"/>
              </w:rPr>
            </w:pPr>
            <w:r w:rsidRPr="005C108B">
              <w:rPr>
                <w:rFonts w:cs="Times New Roman"/>
                <w:color w:val="auto"/>
                <w:szCs w:val="24"/>
              </w:rPr>
              <w:t>4 квалификационный уровень</w:t>
            </w: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 </w:t>
            </w:r>
            <w:r w:rsidR="00822CAA" w:rsidRPr="005C108B">
              <w:rPr>
                <w:rFonts w:cs="Times New Roman"/>
                <w:color w:val="auto"/>
                <w:szCs w:val="24"/>
              </w:rPr>
              <w:t>6</w:t>
            </w:r>
            <w:r w:rsidR="0078390F" w:rsidRPr="005C108B">
              <w:rPr>
                <w:rFonts w:cs="Times New Roman"/>
                <w:color w:val="auto"/>
                <w:szCs w:val="24"/>
              </w:rPr>
              <w:t xml:space="preserve"> 866</w:t>
            </w:r>
            <w:r w:rsidR="00822CAA" w:rsidRPr="005C108B">
              <w:rPr>
                <w:rFonts w:cs="Times New Roman"/>
                <w:color w:val="auto"/>
                <w:szCs w:val="24"/>
              </w:rPr>
              <w:t xml:space="preserve"> рублей</w:t>
            </w:r>
            <w:r w:rsidRPr="005C108B">
              <w:rPr>
                <w:rFonts w:cs="Times New Roman"/>
                <w:color w:val="auto"/>
                <w:szCs w:val="24"/>
              </w:rPr>
              <w:t xml:space="preserve"> </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Ведущие специалисты:</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Бухгалтер</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CB7F05">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r w:rsidR="00331707" w:rsidRPr="005C108B" w:rsidTr="00197118">
        <w:trPr>
          <w:jc w:val="center"/>
        </w:trPr>
        <w:tc>
          <w:tcPr>
            <w:tcW w:w="0" w:type="auto"/>
          </w:tcPr>
          <w:p w:rsidR="00331707" w:rsidRPr="005C108B" w:rsidRDefault="00331707" w:rsidP="00197118">
            <w:pPr>
              <w:widowControl w:val="0"/>
              <w:autoSpaceDE w:val="0"/>
              <w:autoSpaceDN w:val="0"/>
              <w:adjustRightInd w:val="0"/>
              <w:jc w:val="center"/>
              <w:rPr>
                <w:rFonts w:cs="Times New Roman"/>
                <w:color w:val="auto"/>
                <w:szCs w:val="24"/>
              </w:rPr>
            </w:pPr>
            <w:r w:rsidRPr="005C108B">
              <w:rPr>
                <w:rFonts w:cs="Times New Roman"/>
                <w:color w:val="auto"/>
                <w:szCs w:val="24"/>
              </w:rPr>
              <w:t>5 квалификационный уровень</w:t>
            </w: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p w:rsidR="00331707" w:rsidRPr="005C108B" w:rsidRDefault="00331707" w:rsidP="00197118">
            <w:pPr>
              <w:widowControl w:val="0"/>
              <w:autoSpaceDE w:val="0"/>
              <w:autoSpaceDN w:val="0"/>
              <w:adjustRightInd w:val="0"/>
              <w:jc w:val="center"/>
              <w:rPr>
                <w:rFonts w:cs="Times New Roman"/>
                <w:color w:val="auto"/>
                <w:szCs w:val="24"/>
              </w:rPr>
            </w:pPr>
          </w:p>
        </w:tc>
        <w:tc>
          <w:tcPr>
            <w:tcW w:w="0" w:type="auto"/>
          </w:tcPr>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Оклад – </w:t>
            </w:r>
            <w:r w:rsidR="00CF56D3" w:rsidRPr="005C108B">
              <w:rPr>
                <w:rFonts w:cs="Times New Roman"/>
                <w:color w:val="auto"/>
                <w:szCs w:val="24"/>
              </w:rPr>
              <w:t>7 018</w:t>
            </w:r>
            <w:r w:rsidR="00F039E0" w:rsidRPr="005C108B">
              <w:rPr>
                <w:rFonts w:cs="Times New Roman"/>
                <w:color w:val="auto"/>
                <w:szCs w:val="24"/>
              </w:rPr>
              <w:t xml:space="preserve"> рублей</w:t>
            </w:r>
          </w:p>
          <w:p w:rsidR="00331707" w:rsidRPr="005C108B" w:rsidRDefault="00331707" w:rsidP="00EE59AE">
            <w:pPr>
              <w:widowControl w:val="0"/>
              <w:autoSpaceDE w:val="0"/>
              <w:autoSpaceDN w:val="0"/>
              <w:adjustRightInd w:val="0"/>
              <w:jc w:val="both"/>
              <w:rPr>
                <w:rFonts w:cs="Times New Roman"/>
                <w:b/>
                <w:color w:val="auto"/>
                <w:szCs w:val="24"/>
              </w:rPr>
            </w:pPr>
            <w:r w:rsidRPr="005C108B">
              <w:rPr>
                <w:rFonts w:cs="Times New Roman"/>
                <w:b/>
                <w:color w:val="auto"/>
                <w:szCs w:val="24"/>
              </w:rPr>
              <w:t>Главные специалисты: заместитель</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b/>
                <w:color w:val="auto"/>
                <w:szCs w:val="24"/>
              </w:rPr>
              <w:t>главного бухгалтера</w:t>
            </w:r>
            <w:r w:rsidRPr="005C108B">
              <w:rPr>
                <w:rFonts w:cs="Times New Roman"/>
                <w:color w:val="auto"/>
                <w:szCs w:val="24"/>
              </w:rPr>
              <w:t xml:space="preserve"> </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 xml:space="preserve">- коэффициент за стаж работы устанавливается в зависимости от общего количества лет, проработанных </w:t>
            </w:r>
            <w:proofErr w:type="gramStart"/>
            <w:r w:rsidRPr="005C108B">
              <w:rPr>
                <w:rFonts w:cs="Times New Roman"/>
                <w:color w:val="auto"/>
                <w:szCs w:val="24"/>
              </w:rPr>
              <w:t>в</w:t>
            </w:r>
            <w:proofErr w:type="gramEnd"/>
            <w:r w:rsidRPr="005C108B">
              <w:rPr>
                <w:rFonts w:cs="Times New Roman"/>
                <w:color w:val="auto"/>
                <w:szCs w:val="24"/>
              </w:rPr>
              <w:t xml:space="preserve"> </w:t>
            </w:r>
          </w:p>
          <w:p w:rsidR="00331707" w:rsidRPr="005C108B" w:rsidRDefault="00331707" w:rsidP="00EE59AE">
            <w:pPr>
              <w:widowControl w:val="0"/>
              <w:autoSpaceDE w:val="0"/>
              <w:autoSpaceDN w:val="0"/>
              <w:adjustRightInd w:val="0"/>
              <w:jc w:val="both"/>
              <w:rPr>
                <w:rFonts w:cs="Times New Roman"/>
                <w:color w:val="auto"/>
                <w:szCs w:val="24"/>
              </w:rPr>
            </w:pPr>
            <w:proofErr w:type="gramStart"/>
            <w:r w:rsidRPr="005C108B">
              <w:rPr>
                <w:rFonts w:cs="Times New Roman"/>
                <w:color w:val="auto"/>
                <w:szCs w:val="24"/>
              </w:rPr>
              <w:t>учреждениях</w:t>
            </w:r>
            <w:proofErr w:type="gramEnd"/>
            <w:r w:rsidRPr="005C108B">
              <w:rPr>
                <w:rFonts w:cs="Times New Roman"/>
                <w:color w:val="auto"/>
                <w:szCs w:val="24"/>
              </w:rPr>
              <w:t xml:space="preserve"> и иных организациях:</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rPr>
                <w:rFonts w:cs="Times New Roman"/>
                <w:color w:val="auto"/>
                <w:szCs w:val="24"/>
              </w:rPr>
            </w:pPr>
            <w:r w:rsidRPr="005C108B">
              <w:rPr>
                <w:rFonts w:cs="Times New Roman"/>
                <w:color w:val="auto"/>
                <w:szCs w:val="24"/>
              </w:rPr>
              <w:t>от 3 до 5 лет – до 0,15;</w:t>
            </w:r>
          </w:p>
          <w:p w:rsidR="00331707" w:rsidRPr="005C108B" w:rsidRDefault="00331707" w:rsidP="00CB7F05">
            <w:pPr>
              <w:widowControl w:val="0"/>
              <w:autoSpaceDE w:val="0"/>
              <w:autoSpaceDN w:val="0"/>
              <w:adjustRightInd w:val="0"/>
              <w:rPr>
                <w:rFonts w:cs="Times New Roman"/>
                <w:color w:val="auto"/>
                <w:szCs w:val="24"/>
              </w:rPr>
            </w:pPr>
            <w:r w:rsidRPr="005C108B">
              <w:rPr>
                <w:rFonts w:cs="Times New Roman"/>
                <w:color w:val="auto"/>
                <w:szCs w:val="24"/>
              </w:rPr>
              <w:t>свыше 5 лет – до 0,25.</w:t>
            </w:r>
          </w:p>
        </w:tc>
      </w:tr>
    </w:tbl>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Размер оклада (ставки) работников со средним общим образованием составляет </w:t>
      </w:r>
      <w:r w:rsidR="00AF06C6" w:rsidRPr="005C108B">
        <w:rPr>
          <w:rFonts w:cs="Times New Roman"/>
          <w:color w:val="auto"/>
          <w:szCs w:val="24"/>
        </w:rPr>
        <w:t>4</w:t>
      </w:r>
      <w:r w:rsidR="003114BA" w:rsidRPr="005C108B">
        <w:rPr>
          <w:rFonts w:cs="Times New Roman"/>
          <w:color w:val="auto"/>
          <w:szCs w:val="24"/>
        </w:rPr>
        <w:t xml:space="preserve"> 255</w:t>
      </w:r>
      <w:r w:rsidRPr="005C108B">
        <w:rPr>
          <w:rFonts w:cs="Times New Roman"/>
          <w:color w:val="auto"/>
          <w:szCs w:val="24"/>
        </w:rPr>
        <w:t xml:space="preserve"> рубл</w:t>
      </w:r>
      <w:r w:rsidR="00F039E0" w:rsidRPr="005C108B">
        <w:rPr>
          <w:rFonts w:cs="Times New Roman"/>
          <w:color w:val="auto"/>
          <w:szCs w:val="24"/>
        </w:rPr>
        <w:t>ей</w:t>
      </w:r>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учреждении, указанных в </w:t>
      </w:r>
      <w:hyperlink w:anchor="Par767" w:history="1">
        <w:r w:rsidRPr="005C108B">
          <w:rPr>
            <w:rFonts w:cs="Times New Roman"/>
            <w:color w:val="auto"/>
            <w:szCs w:val="24"/>
          </w:rPr>
          <w:t>пункте 6.2</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3.2. Работникам учреждения, занимающим должности служащих (за исключением работников учреждения, указанных в </w:t>
      </w:r>
      <w:hyperlink w:anchor="Par131" w:history="1">
        <w:r w:rsidRPr="005C108B">
          <w:rPr>
            <w:rFonts w:cs="Times New Roman"/>
            <w:color w:val="auto"/>
            <w:szCs w:val="24"/>
          </w:rPr>
          <w:t>разделе II</w:t>
        </w:r>
      </w:hyperlink>
      <w:r w:rsidRPr="005C108B">
        <w:rPr>
          <w:rFonts w:cs="Times New Roman"/>
          <w:color w:val="auto"/>
          <w:szCs w:val="24"/>
        </w:rPr>
        <w:t xml:space="preserve"> настоящего Положения), устанавливается коэффициент к размерам окладов (ставок) за стаж работы.</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31" w:history="1">
        <w:r w:rsidRPr="005C108B">
          <w:rPr>
            <w:rFonts w:cs="Times New Roman"/>
            <w:color w:val="auto"/>
            <w:szCs w:val="24"/>
          </w:rPr>
          <w:t>разделе II</w:t>
        </w:r>
      </w:hyperlink>
      <w:r w:rsidRPr="005C108B">
        <w:rPr>
          <w:rFonts w:cs="Times New Roman"/>
          <w:color w:val="auto"/>
          <w:szCs w:val="24"/>
        </w:rPr>
        <w:t xml:space="preserve"> настоящего Положения), в зависимости от общего количества лет, проработанных в учреждении и иных организациях.</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Применение коэффициента за стаж работы не учитывается при начислении иных стимулирующих и компенсационных выплат.</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757" w:history="1">
        <w:r w:rsidRPr="005C108B">
          <w:rPr>
            <w:rFonts w:cs="Times New Roman"/>
            <w:color w:val="auto"/>
            <w:szCs w:val="24"/>
          </w:rPr>
          <w:t>разделом VI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1118" w:history="1">
        <w:r w:rsidRPr="005C108B">
          <w:rPr>
            <w:rFonts w:cs="Times New Roman"/>
            <w:color w:val="auto"/>
            <w:szCs w:val="24"/>
          </w:rPr>
          <w:t>разделом VII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r w:rsidRPr="005C108B">
        <w:rPr>
          <w:rFonts w:cs="Times New Roman"/>
          <w:b/>
          <w:color w:val="auto"/>
          <w:szCs w:val="24"/>
        </w:rPr>
        <w:t>IV. Условия оплаты труда работников учреждения,</w:t>
      </w:r>
    </w:p>
    <w:p w:rsidR="00331707" w:rsidRPr="005C108B" w:rsidRDefault="00331707" w:rsidP="00331707">
      <w:pPr>
        <w:widowControl w:val="0"/>
        <w:autoSpaceDE w:val="0"/>
        <w:autoSpaceDN w:val="0"/>
        <w:adjustRightInd w:val="0"/>
        <w:jc w:val="center"/>
        <w:rPr>
          <w:rFonts w:cs="Times New Roman"/>
          <w:b/>
          <w:color w:val="auto"/>
          <w:szCs w:val="24"/>
        </w:rPr>
      </w:pPr>
      <w:proofErr w:type="gramStart"/>
      <w:r w:rsidRPr="005C108B">
        <w:rPr>
          <w:rFonts w:cs="Times New Roman"/>
          <w:b/>
          <w:color w:val="auto"/>
          <w:szCs w:val="24"/>
        </w:rPr>
        <w:t>осуществляющих</w:t>
      </w:r>
      <w:proofErr w:type="gramEnd"/>
      <w:r w:rsidRPr="005C108B">
        <w:rPr>
          <w:rFonts w:cs="Times New Roman"/>
          <w:b/>
          <w:color w:val="auto"/>
          <w:szCs w:val="24"/>
        </w:rPr>
        <w:t xml:space="preserve"> профессиональную деятельность</w:t>
      </w:r>
    </w:p>
    <w:p w:rsidR="00331707" w:rsidRPr="005C108B" w:rsidRDefault="00331707" w:rsidP="00331707">
      <w:pPr>
        <w:widowControl w:val="0"/>
        <w:autoSpaceDE w:val="0"/>
        <w:autoSpaceDN w:val="0"/>
        <w:adjustRightInd w:val="0"/>
        <w:jc w:val="center"/>
        <w:rPr>
          <w:rFonts w:cs="Times New Roman"/>
          <w:color w:val="auto"/>
          <w:szCs w:val="24"/>
        </w:rPr>
      </w:pPr>
      <w:r w:rsidRPr="005C108B">
        <w:rPr>
          <w:rFonts w:cs="Times New Roman"/>
          <w:b/>
          <w:color w:val="auto"/>
          <w:szCs w:val="24"/>
        </w:rPr>
        <w:t>по профессиям рабочих, работников культуры и кинематографии</w:t>
      </w:r>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gramStart"/>
      <w:r w:rsidRPr="005C108B">
        <w:rPr>
          <w:rFonts w:cs="Times New Roman"/>
          <w:color w:val="auto"/>
          <w:szCs w:val="24"/>
        </w:rPr>
        <w:lastRenderedPageBreak/>
        <w:t xml:space="preserve">4.1.Размеры окладов (ставок) работников учреждения, осуществляющих профессиональную деятельность по профессиям рабочих, устанавливаются по профессиональным квалификационным </w:t>
      </w:r>
      <w:hyperlink r:id="rId14" w:history="1">
        <w:r w:rsidRPr="005C108B">
          <w:rPr>
            <w:rFonts w:cs="Times New Roman"/>
            <w:color w:val="auto"/>
            <w:szCs w:val="24"/>
          </w:rPr>
          <w:t>группам</w:t>
        </w:r>
      </w:hyperlink>
      <w:r w:rsidRPr="005C108B">
        <w:rPr>
          <w:rFonts w:cs="Times New Roman"/>
          <w:color w:val="auto"/>
          <w:szCs w:val="24"/>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5C108B">
          <w:rPr>
            <w:rFonts w:cs="Times New Roman"/>
            <w:color w:val="auto"/>
            <w:szCs w:val="24"/>
          </w:rPr>
          <w:t>2008 г</w:t>
        </w:r>
      </w:smartTag>
      <w:r w:rsidRPr="005C108B">
        <w:rPr>
          <w:rFonts w:cs="Times New Roman"/>
          <w:color w:val="auto"/>
          <w:szCs w:val="24"/>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5C108B">
          <w:rPr>
            <w:rFonts w:cs="Times New Roman"/>
            <w:color w:val="auto"/>
            <w:szCs w:val="24"/>
          </w:rPr>
          <w:t>2008 г</w:t>
        </w:r>
      </w:smartTag>
      <w:r w:rsidRPr="005C108B">
        <w:rPr>
          <w:rFonts w:cs="Times New Roman"/>
          <w:color w:val="auto"/>
          <w:szCs w:val="24"/>
        </w:rPr>
        <w:t>., регистрационный  № 11861) согласно Таблиц 7,8.</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Оплата труда работников учреждения,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767" w:history="1">
        <w:r w:rsidRPr="005C108B">
          <w:rPr>
            <w:rFonts w:cs="Times New Roman"/>
            <w:color w:val="auto"/>
            <w:szCs w:val="24"/>
          </w:rPr>
          <w:t>пункте 6.2</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стаж работы;</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коэффициент за выполнение важных (особо важных) и ответственных (особо ответственных) работ.</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Размер выплат по коэффициенту определяется путем умножения размера оклада (ставки) рабочих на коэффициент.</w:t>
      </w:r>
    </w:p>
    <w:p w:rsidR="00331707" w:rsidRPr="005C108B" w:rsidRDefault="00331707" w:rsidP="00331707">
      <w:pPr>
        <w:widowControl w:val="0"/>
        <w:autoSpaceDE w:val="0"/>
        <w:autoSpaceDN w:val="0"/>
        <w:adjustRightInd w:val="0"/>
        <w:ind w:firstLine="540"/>
        <w:jc w:val="both"/>
        <w:rPr>
          <w:rFonts w:cs="Times New Roman"/>
          <w:color w:val="auto"/>
          <w:szCs w:val="24"/>
        </w:rPr>
      </w:pPr>
      <w:bookmarkStart w:id="3" w:name="Par621"/>
      <w:bookmarkEnd w:id="3"/>
      <w:r w:rsidRPr="005C108B">
        <w:rPr>
          <w:rFonts w:cs="Times New Roman"/>
          <w:color w:val="auto"/>
          <w:szCs w:val="24"/>
        </w:rPr>
        <w:t>4.3. Коэффициент за стаж работы устанавливается рабочим учреждения в зависимости от общего количества лет, проработанных в учреждении и иных организациях.</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Применение коэффициента за стаж работы не учитывается при начислении иных стимулирующих и компенсационных выплат.</w:t>
      </w:r>
    </w:p>
    <w:p w:rsidR="00331707" w:rsidRPr="005C108B" w:rsidRDefault="00331707" w:rsidP="00331707">
      <w:pPr>
        <w:widowControl w:val="0"/>
        <w:autoSpaceDE w:val="0"/>
        <w:autoSpaceDN w:val="0"/>
        <w:adjustRightInd w:val="0"/>
        <w:ind w:firstLine="540"/>
        <w:jc w:val="both"/>
        <w:rPr>
          <w:rFonts w:cs="Times New Roman"/>
          <w:color w:val="auto"/>
          <w:szCs w:val="24"/>
        </w:rPr>
      </w:pPr>
      <w:bookmarkStart w:id="4" w:name="Par633"/>
      <w:bookmarkEnd w:id="4"/>
      <w:r w:rsidRPr="005C108B">
        <w:rPr>
          <w:rFonts w:cs="Times New Roman"/>
          <w:color w:val="auto"/>
          <w:szCs w:val="24"/>
        </w:rPr>
        <w:t xml:space="preserve">4.4. </w:t>
      </w:r>
      <w:proofErr w:type="gramStart"/>
      <w:r w:rsidRPr="005C108B">
        <w:rPr>
          <w:rFonts w:cs="Times New Roman"/>
          <w:color w:val="auto"/>
          <w:szCs w:val="24"/>
        </w:rPr>
        <w:t>Коэффициент за выполнение важных (особо важных) и ответственных (особо ответственных) работ устанавливается по решению директора техникума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Решение о введении соответствующего коэффициента принимается директором техникума с учетом обеспечения указанных выплат финансовыми средствами.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4.5. С учетом условий труда рабочим учреждения устанавливаются выплаты компенсационного характера, предусмотренные </w:t>
      </w:r>
      <w:hyperlink w:anchor="Par757" w:history="1">
        <w:r w:rsidRPr="005C108B">
          <w:rPr>
            <w:rFonts w:cs="Times New Roman"/>
            <w:color w:val="auto"/>
            <w:szCs w:val="24"/>
          </w:rPr>
          <w:t>разделом VI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4.6. Рабочим учреждения выплачиваются стимулирующие выплаты, премии, предусмотренные </w:t>
      </w:r>
      <w:hyperlink w:anchor="Par1118" w:history="1">
        <w:r w:rsidRPr="005C108B">
          <w:rPr>
            <w:rFonts w:cs="Times New Roman"/>
            <w:color w:val="auto"/>
            <w:szCs w:val="24"/>
          </w:rPr>
          <w:t>разделом VII</w:t>
        </w:r>
      </w:hyperlink>
      <w:r w:rsidRPr="005C108B">
        <w:rPr>
          <w:rFonts w:cs="Times New Roman"/>
          <w:color w:val="auto"/>
          <w:szCs w:val="24"/>
        </w:rPr>
        <w:t xml:space="preserve"> настоящего Положения.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4.7. Оплата труда работников культуры и искусства производится исходя из установленных размеров окладов (ставок) с учетом повышений размеров окладов (ставок) за работу в учреждении, </w:t>
      </w:r>
      <w:proofErr w:type="gramStart"/>
      <w:r w:rsidRPr="005C108B">
        <w:rPr>
          <w:rFonts w:cs="Times New Roman"/>
          <w:color w:val="auto"/>
          <w:szCs w:val="24"/>
        </w:rPr>
        <w:t>согласно Таблицы</w:t>
      </w:r>
      <w:proofErr w:type="gramEnd"/>
      <w:r w:rsidRPr="005C108B">
        <w:rPr>
          <w:rFonts w:cs="Times New Roman"/>
          <w:color w:val="auto"/>
          <w:szCs w:val="24"/>
        </w:rPr>
        <w:t xml:space="preserve"> 9 настоящего Положения. </w:t>
      </w:r>
    </w:p>
    <w:p w:rsidR="00331707" w:rsidRPr="005C108B" w:rsidRDefault="00331707" w:rsidP="00331707">
      <w:pPr>
        <w:widowControl w:val="0"/>
        <w:autoSpaceDE w:val="0"/>
        <w:autoSpaceDN w:val="0"/>
        <w:adjustRightInd w:val="0"/>
        <w:ind w:firstLine="540"/>
        <w:jc w:val="both"/>
        <w:rPr>
          <w:rFonts w:cs="Times New Roman"/>
          <w:color w:val="auto"/>
          <w:szCs w:val="24"/>
        </w:rPr>
      </w:pPr>
      <w:proofErr w:type="gramStart"/>
      <w:r w:rsidRPr="005C108B">
        <w:rPr>
          <w:rFonts w:cs="Times New Roman"/>
          <w:color w:val="auto"/>
          <w:szCs w:val="24"/>
        </w:rPr>
        <w:t xml:space="preserve">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(приказы Министерства здравоохранения и социального развития Российской Федерации </w:t>
      </w:r>
      <w:hyperlink r:id="rId15" w:history="1">
        <w:r w:rsidRPr="005C108B">
          <w:rPr>
            <w:color w:val="auto"/>
          </w:rPr>
          <w:t>от 31 августа 2007 г. N 570</w:t>
        </w:r>
      </w:hyperlink>
      <w:r w:rsidRPr="005C108B">
        <w:rPr>
          <w:rFonts w:cs="Times New Roman"/>
          <w:color w:val="auto"/>
          <w:szCs w:val="24"/>
        </w:rPr>
        <w:t xml:space="preserve"> "Об утверждении профессиональных квалификационных групп должностей работников культуры, искусства и кинематографии" (зарегистрирован в Министерстве юстиции Российской Федерации 1 октября </w:t>
      </w:r>
      <w:smartTag w:uri="urn:schemas-microsoft-com:office:smarttags" w:element="metricconverter">
        <w:smartTagPr>
          <w:attr w:name="ProductID" w:val="2007 г"/>
        </w:smartTagPr>
        <w:r w:rsidRPr="005C108B">
          <w:rPr>
            <w:rFonts w:cs="Times New Roman"/>
            <w:color w:val="auto"/>
            <w:szCs w:val="24"/>
          </w:rPr>
          <w:t>2007 г</w:t>
        </w:r>
      </w:smartTag>
      <w:r w:rsidRPr="005C108B">
        <w:rPr>
          <w:rFonts w:cs="Times New Roman"/>
          <w:color w:val="auto"/>
          <w:szCs w:val="24"/>
        </w:rPr>
        <w:t>., регистрационный N 10222)</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Работникам учреждения, относящимся к данной категории, устанавливается стимулирующая надбавка за выслугу лет </w:t>
      </w:r>
      <w:bookmarkStart w:id="5" w:name="sub_2362"/>
      <w:r w:rsidRPr="005C108B">
        <w:rPr>
          <w:rFonts w:cs="Times New Roman"/>
          <w:color w:val="auto"/>
          <w:szCs w:val="24"/>
        </w:rPr>
        <w:t>в зависимости от общего количества проработанных в сфере культуры, кинематографии, средств массовой информации лет</w:t>
      </w:r>
      <w:bookmarkEnd w:id="5"/>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bookmarkStart w:id="6" w:name="sub_45"/>
      <w:r w:rsidRPr="005C108B">
        <w:rPr>
          <w:rFonts w:cs="Times New Roman"/>
          <w:color w:val="auto"/>
          <w:szCs w:val="24"/>
        </w:rPr>
        <w:t xml:space="preserve">4.8. С учетом условий труда работникам культуры и искусства устанавливаются выплаты компенсационного характера, предусмотренные </w:t>
      </w:r>
      <w:hyperlink w:anchor="sub_1006" w:history="1">
        <w:r w:rsidRPr="005C108B">
          <w:rPr>
            <w:color w:val="auto"/>
          </w:rPr>
          <w:t>разделом VI</w:t>
        </w:r>
      </w:hyperlink>
      <w:r w:rsidRPr="005C108B">
        <w:rPr>
          <w:rFonts w:cs="Times New Roman"/>
          <w:color w:val="auto"/>
          <w:szCs w:val="24"/>
        </w:rPr>
        <w:t xml:space="preserve"> настоящего Положения.</w:t>
      </w:r>
    </w:p>
    <w:bookmarkEnd w:id="6"/>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4.9. Работникам культуры и искусства учреждения выплачиваются стимулирующие выплаты, премии, предусмотренные </w:t>
      </w:r>
      <w:hyperlink w:anchor="sub_1007" w:history="1">
        <w:r w:rsidRPr="005C108B">
          <w:rPr>
            <w:color w:val="auto"/>
          </w:rPr>
          <w:t>разделом VII</w:t>
        </w:r>
      </w:hyperlink>
      <w:r w:rsidRPr="005C108B">
        <w:rPr>
          <w:rFonts w:cs="Times New Roman"/>
          <w:color w:val="auto"/>
          <w:szCs w:val="24"/>
        </w:rPr>
        <w:t xml:space="preserve"> настоящего Положения.</w:t>
      </w:r>
    </w:p>
    <w:p w:rsidR="00331707" w:rsidRPr="005C108B" w:rsidRDefault="00331707" w:rsidP="00331707">
      <w:pPr>
        <w:jc w:val="center"/>
        <w:rPr>
          <w:rFonts w:cs="Times New Roman"/>
          <w:b/>
          <w:color w:val="auto"/>
          <w:szCs w:val="24"/>
        </w:rPr>
      </w:pPr>
    </w:p>
    <w:p w:rsidR="00331707" w:rsidRPr="005C108B" w:rsidRDefault="00331707" w:rsidP="00197118">
      <w:pPr>
        <w:jc w:val="center"/>
        <w:rPr>
          <w:rFonts w:cs="Times New Roman"/>
          <w:b/>
          <w:color w:val="auto"/>
          <w:szCs w:val="24"/>
        </w:rPr>
      </w:pPr>
      <w:r w:rsidRPr="005C108B">
        <w:rPr>
          <w:rFonts w:cs="Times New Roman"/>
          <w:b/>
          <w:color w:val="auto"/>
          <w:szCs w:val="24"/>
        </w:rPr>
        <w:lastRenderedPageBreak/>
        <w:t>Таблица 7.  Профессиональная квалификационная группа профессий рабочих первого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359"/>
      </w:tblGrid>
      <w:tr w:rsidR="00331707" w:rsidRPr="005C108B" w:rsidTr="00197118">
        <w:tc>
          <w:tcPr>
            <w:tcW w:w="0" w:type="auto"/>
          </w:tcPr>
          <w:p w:rsidR="00331707" w:rsidRPr="005C108B" w:rsidRDefault="00331707" w:rsidP="00EE59AE">
            <w:pPr>
              <w:jc w:val="center"/>
              <w:rPr>
                <w:rFonts w:cs="Times New Roman"/>
                <w:color w:val="auto"/>
                <w:szCs w:val="24"/>
              </w:rPr>
            </w:pPr>
            <w:r w:rsidRPr="005C108B">
              <w:rPr>
                <w:rFonts w:cs="Times New Roman"/>
                <w:color w:val="auto"/>
                <w:szCs w:val="24"/>
              </w:rPr>
              <w:t>Квалификационные уровни</w:t>
            </w:r>
          </w:p>
        </w:tc>
        <w:tc>
          <w:tcPr>
            <w:tcW w:w="0" w:type="auto"/>
          </w:tcPr>
          <w:p w:rsidR="00331707" w:rsidRPr="005C108B" w:rsidRDefault="00331707" w:rsidP="00EE59AE">
            <w:pPr>
              <w:jc w:val="both"/>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197118">
        <w:tc>
          <w:tcPr>
            <w:tcW w:w="0" w:type="auto"/>
          </w:tcPr>
          <w:p w:rsidR="00331707" w:rsidRPr="005C108B" w:rsidRDefault="00331707" w:rsidP="00EE59AE">
            <w:pPr>
              <w:jc w:val="center"/>
              <w:rPr>
                <w:rFonts w:cs="Times New Roman"/>
                <w:color w:val="auto"/>
                <w:szCs w:val="24"/>
              </w:rPr>
            </w:pPr>
            <w:r w:rsidRPr="005C108B">
              <w:rPr>
                <w:rFonts w:cs="Times New Roman"/>
                <w:color w:val="auto"/>
                <w:szCs w:val="24"/>
              </w:rPr>
              <w:t>1</w:t>
            </w:r>
          </w:p>
        </w:tc>
        <w:tc>
          <w:tcPr>
            <w:tcW w:w="0" w:type="auto"/>
          </w:tcPr>
          <w:p w:rsidR="00331707" w:rsidRPr="005C108B" w:rsidRDefault="00331707" w:rsidP="00EE59AE">
            <w:pPr>
              <w:jc w:val="center"/>
              <w:rPr>
                <w:rFonts w:cs="Times New Roman"/>
                <w:color w:val="auto"/>
                <w:szCs w:val="24"/>
              </w:rPr>
            </w:pPr>
            <w:r w:rsidRPr="005C108B">
              <w:rPr>
                <w:rFonts w:cs="Times New Roman"/>
                <w:color w:val="auto"/>
                <w:szCs w:val="24"/>
              </w:rPr>
              <w:t>2</w:t>
            </w:r>
          </w:p>
        </w:tc>
      </w:tr>
      <w:tr w:rsidR="00331707" w:rsidRPr="005C108B" w:rsidTr="00197118">
        <w:tc>
          <w:tcPr>
            <w:tcW w:w="0" w:type="auto"/>
          </w:tcPr>
          <w:p w:rsidR="00331707" w:rsidRPr="005C108B" w:rsidRDefault="00331707" w:rsidP="00EE59AE">
            <w:pPr>
              <w:jc w:val="center"/>
              <w:rPr>
                <w:rFonts w:cs="Times New Roman"/>
                <w:color w:val="auto"/>
                <w:szCs w:val="24"/>
              </w:rPr>
            </w:pPr>
            <w:r w:rsidRPr="005C108B">
              <w:rPr>
                <w:rFonts w:cs="Times New Roman"/>
                <w:color w:val="auto"/>
                <w:szCs w:val="24"/>
              </w:rPr>
              <w:t>1 квалификационный уровень</w:t>
            </w:r>
          </w:p>
        </w:tc>
        <w:tc>
          <w:tcPr>
            <w:tcW w:w="0" w:type="auto"/>
          </w:tcPr>
          <w:p w:rsidR="00331707" w:rsidRPr="005C108B" w:rsidRDefault="00331707" w:rsidP="00EE59AE">
            <w:pPr>
              <w:jc w:val="both"/>
              <w:rPr>
                <w:rFonts w:cs="Times New Roman"/>
                <w:color w:val="auto"/>
                <w:szCs w:val="24"/>
              </w:rPr>
            </w:pPr>
            <w:r w:rsidRPr="005C108B">
              <w:rPr>
                <w:rFonts w:cs="Times New Roman"/>
                <w:color w:val="auto"/>
                <w:szCs w:val="24"/>
              </w:rPr>
              <w:t>Оклад (ставка):</w:t>
            </w:r>
          </w:p>
          <w:p w:rsidR="00331707" w:rsidRPr="005C108B" w:rsidRDefault="008B660F" w:rsidP="00EE59AE">
            <w:pPr>
              <w:jc w:val="both"/>
              <w:rPr>
                <w:rFonts w:cs="Times New Roman"/>
                <w:color w:val="auto"/>
                <w:szCs w:val="24"/>
              </w:rPr>
            </w:pPr>
            <w:r w:rsidRPr="005C108B">
              <w:rPr>
                <w:rFonts w:cs="Times New Roman"/>
                <w:color w:val="auto"/>
                <w:szCs w:val="24"/>
              </w:rPr>
              <w:t>3</w:t>
            </w:r>
            <w:r w:rsidR="00AF5B6B" w:rsidRPr="005C108B">
              <w:rPr>
                <w:rFonts w:cs="Times New Roman"/>
                <w:color w:val="auto"/>
                <w:szCs w:val="24"/>
              </w:rPr>
              <w:t xml:space="preserve"> 264</w:t>
            </w:r>
            <w:r w:rsidR="00F039E0" w:rsidRPr="005C108B">
              <w:rPr>
                <w:rFonts w:cs="Times New Roman"/>
                <w:color w:val="auto"/>
                <w:szCs w:val="24"/>
              </w:rPr>
              <w:t xml:space="preserve"> рубля</w:t>
            </w:r>
            <w:r w:rsidR="00331707" w:rsidRPr="005C108B">
              <w:rPr>
                <w:rFonts w:cs="Times New Roman"/>
                <w:color w:val="auto"/>
                <w:szCs w:val="24"/>
              </w:rPr>
              <w:t xml:space="preserve"> при наличии 1 квалификационного разряда;</w:t>
            </w:r>
          </w:p>
          <w:p w:rsidR="00331707" w:rsidRPr="005C108B" w:rsidRDefault="003E2D20" w:rsidP="00EE59AE">
            <w:pPr>
              <w:jc w:val="both"/>
              <w:rPr>
                <w:rFonts w:cs="Times New Roman"/>
                <w:color w:val="auto"/>
                <w:szCs w:val="24"/>
              </w:rPr>
            </w:pPr>
            <w:r w:rsidRPr="005C108B">
              <w:rPr>
                <w:rFonts w:cs="Times New Roman"/>
                <w:color w:val="auto"/>
                <w:szCs w:val="24"/>
              </w:rPr>
              <w:t xml:space="preserve">3 590 </w:t>
            </w:r>
            <w:r w:rsidR="00331707" w:rsidRPr="005C108B">
              <w:rPr>
                <w:rFonts w:cs="Times New Roman"/>
                <w:color w:val="auto"/>
                <w:szCs w:val="24"/>
              </w:rPr>
              <w:t xml:space="preserve"> рубл</w:t>
            </w:r>
            <w:r w:rsidR="008B660F" w:rsidRPr="005C108B">
              <w:rPr>
                <w:rFonts w:cs="Times New Roman"/>
                <w:color w:val="auto"/>
                <w:szCs w:val="24"/>
              </w:rPr>
              <w:t>ей</w:t>
            </w:r>
            <w:r w:rsidR="00331707" w:rsidRPr="005C108B">
              <w:rPr>
                <w:rFonts w:cs="Times New Roman"/>
                <w:color w:val="auto"/>
                <w:szCs w:val="24"/>
              </w:rPr>
              <w:t xml:space="preserve"> при наличии 2 квалификационного разряда;</w:t>
            </w:r>
          </w:p>
          <w:p w:rsidR="00331707" w:rsidRPr="005C108B" w:rsidRDefault="00557A52" w:rsidP="00EE59AE">
            <w:pPr>
              <w:jc w:val="both"/>
              <w:rPr>
                <w:rFonts w:cs="Times New Roman"/>
                <w:color w:val="auto"/>
                <w:szCs w:val="24"/>
              </w:rPr>
            </w:pPr>
            <w:r w:rsidRPr="005C108B">
              <w:rPr>
                <w:rFonts w:cs="Times New Roman"/>
                <w:color w:val="auto"/>
                <w:szCs w:val="24"/>
              </w:rPr>
              <w:t>3</w:t>
            </w:r>
            <w:r w:rsidR="007F087C" w:rsidRPr="005C108B">
              <w:rPr>
                <w:rFonts w:cs="Times New Roman"/>
                <w:color w:val="auto"/>
                <w:szCs w:val="24"/>
              </w:rPr>
              <w:t xml:space="preserve"> 943</w:t>
            </w:r>
            <w:r w:rsidR="00331707" w:rsidRPr="005C108B">
              <w:rPr>
                <w:rFonts w:cs="Times New Roman"/>
                <w:color w:val="auto"/>
                <w:szCs w:val="24"/>
              </w:rPr>
              <w:t xml:space="preserve"> рубл</w:t>
            </w:r>
            <w:r w:rsidR="00F039E0" w:rsidRPr="005C108B">
              <w:rPr>
                <w:rFonts w:cs="Times New Roman"/>
                <w:color w:val="auto"/>
                <w:szCs w:val="24"/>
              </w:rPr>
              <w:t>я</w:t>
            </w:r>
            <w:r w:rsidR="00331707" w:rsidRPr="005C108B">
              <w:rPr>
                <w:rFonts w:cs="Times New Roman"/>
                <w:color w:val="auto"/>
                <w:szCs w:val="24"/>
              </w:rPr>
              <w:t xml:space="preserve"> при наличии 3 квалификационного разряда;</w:t>
            </w:r>
          </w:p>
          <w:p w:rsidR="00331707" w:rsidRPr="005C108B" w:rsidRDefault="00331707" w:rsidP="00EE59AE">
            <w:pPr>
              <w:jc w:val="both"/>
              <w:rPr>
                <w:rFonts w:cs="Times New Roman"/>
                <w:b/>
                <w:color w:val="auto"/>
                <w:szCs w:val="24"/>
              </w:rPr>
            </w:pPr>
            <w:r w:rsidRPr="005C108B">
              <w:rPr>
                <w:rFonts w:cs="Times New Roman"/>
                <w:b/>
                <w:color w:val="auto"/>
                <w:szCs w:val="24"/>
              </w:rPr>
              <w:t xml:space="preserve">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p w:rsidR="00331707" w:rsidRPr="005C108B" w:rsidRDefault="00331707" w:rsidP="00EE59AE">
            <w:pPr>
              <w:jc w:val="both"/>
              <w:rPr>
                <w:rFonts w:cs="Times New Roman"/>
                <w:b/>
                <w:color w:val="auto"/>
                <w:szCs w:val="24"/>
              </w:rPr>
            </w:pPr>
            <w:proofErr w:type="gramStart"/>
            <w:r w:rsidRPr="005C108B">
              <w:rPr>
                <w:rFonts w:cs="Times New Roman"/>
                <w:b/>
                <w:color w:val="auto"/>
                <w:szCs w:val="24"/>
              </w:rPr>
              <w:t>Гардеробщик; дворник; кладовщик; уборщик производственных и служебных помещений; приемщик заказов; кухонный рабочий; повар, подсобный рабочий:</w:t>
            </w:r>
            <w:proofErr w:type="gramEnd"/>
          </w:p>
          <w:p w:rsidR="00331707" w:rsidRPr="005C108B" w:rsidRDefault="00331707" w:rsidP="00EE59AE">
            <w:pPr>
              <w:ind w:left="108" w:hanging="108"/>
              <w:jc w:val="both"/>
              <w:rPr>
                <w:rFonts w:cs="Times New Roman"/>
                <w:color w:val="auto"/>
                <w:szCs w:val="24"/>
              </w:rPr>
            </w:pPr>
            <w:r w:rsidRPr="005C108B">
              <w:rPr>
                <w:rFonts w:cs="Times New Roman"/>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от 1 года до 3 лет – до 0,05;</w:t>
            </w:r>
          </w:p>
          <w:p w:rsidR="00331707" w:rsidRPr="005C108B" w:rsidRDefault="00331707" w:rsidP="00EE59AE">
            <w:pPr>
              <w:widowControl w:val="0"/>
              <w:autoSpaceDE w:val="0"/>
              <w:autoSpaceDN w:val="0"/>
              <w:adjustRightInd w:val="0"/>
              <w:jc w:val="both"/>
              <w:rPr>
                <w:rFonts w:cs="Times New Roman"/>
                <w:color w:val="auto"/>
                <w:szCs w:val="24"/>
              </w:rPr>
            </w:pPr>
            <w:r w:rsidRPr="005C108B">
              <w:rPr>
                <w:rFonts w:cs="Times New Roman"/>
                <w:color w:val="auto"/>
                <w:szCs w:val="24"/>
              </w:rPr>
              <w:t>от 3 лет до 5 лет – до 0,15;</w:t>
            </w:r>
          </w:p>
          <w:p w:rsidR="00331707" w:rsidRPr="005C108B" w:rsidRDefault="00331707" w:rsidP="00197118">
            <w:pPr>
              <w:widowControl w:val="0"/>
              <w:autoSpaceDE w:val="0"/>
              <w:autoSpaceDN w:val="0"/>
              <w:adjustRightInd w:val="0"/>
              <w:jc w:val="both"/>
              <w:rPr>
                <w:rFonts w:cs="Times New Roman"/>
                <w:color w:val="auto"/>
                <w:szCs w:val="24"/>
              </w:rPr>
            </w:pPr>
            <w:r w:rsidRPr="005C108B">
              <w:rPr>
                <w:rFonts w:cs="Times New Roman"/>
                <w:color w:val="auto"/>
                <w:szCs w:val="24"/>
              </w:rPr>
              <w:t>свыше 5 лет – до 0,25.</w:t>
            </w:r>
          </w:p>
        </w:tc>
      </w:tr>
    </w:tbl>
    <w:p w:rsidR="00331707" w:rsidRPr="005C108B" w:rsidRDefault="00331707" w:rsidP="00331707">
      <w:pPr>
        <w:ind w:left="540"/>
        <w:jc w:val="center"/>
        <w:rPr>
          <w:rFonts w:cs="Times New Roman"/>
          <w:b/>
          <w:color w:val="auto"/>
          <w:szCs w:val="24"/>
        </w:rPr>
      </w:pPr>
    </w:p>
    <w:p w:rsidR="00331707" w:rsidRPr="005C108B" w:rsidRDefault="00331707" w:rsidP="00197118">
      <w:pPr>
        <w:ind w:left="540"/>
        <w:jc w:val="center"/>
        <w:rPr>
          <w:rFonts w:cs="Times New Roman"/>
          <w:b/>
          <w:color w:val="auto"/>
          <w:szCs w:val="24"/>
        </w:rPr>
      </w:pPr>
      <w:r w:rsidRPr="005C108B">
        <w:rPr>
          <w:rFonts w:cs="Times New Roman"/>
          <w:b/>
          <w:color w:val="auto"/>
          <w:szCs w:val="24"/>
        </w:rPr>
        <w:t>Таблица 8. Профессиональная квалификационная группа профессий рабочих второго уровня</w:t>
      </w:r>
    </w:p>
    <w:tbl>
      <w:tblPr>
        <w:tblStyle w:val="af7"/>
        <w:tblW w:w="0" w:type="auto"/>
        <w:tblLook w:val="04A0"/>
      </w:tblPr>
      <w:tblGrid>
        <w:gridCol w:w="2434"/>
        <w:gridCol w:w="7420"/>
      </w:tblGrid>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Квалификационные уровни</w:t>
            </w:r>
          </w:p>
        </w:tc>
        <w:tc>
          <w:tcPr>
            <w:tcW w:w="0" w:type="auto"/>
          </w:tcPr>
          <w:p w:rsidR="00EE59AE" w:rsidRPr="005C108B" w:rsidRDefault="00EE59AE" w:rsidP="00EE59AE">
            <w:pPr>
              <w:jc w:val="both"/>
              <w:rPr>
                <w:color w:val="auto"/>
                <w:szCs w:val="24"/>
              </w:rPr>
            </w:pPr>
            <w:r w:rsidRPr="005C108B">
              <w:rPr>
                <w:color w:val="auto"/>
                <w:szCs w:val="24"/>
              </w:rPr>
              <w:t>Должности, отнесенные к квалификационным уровням, размеры окладов (ставок) и коэффициентов к окладам (ставкам)</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1</w:t>
            </w:r>
          </w:p>
        </w:tc>
        <w:tc>
          <w:tcPr>
            <w:tcW w:w="0" w:type="auto"/>
          </w:tcPr>
          <w:p w:rsidR="00EE59AE" w:rsidRPr="005C108B" w:rsidRDefault="00EE59AE" w:rsidP="00EE59AE">
            <w:pPr>
              <w:jc w:val="center"/>
              <w:rPr>
                <w:color w:val="auto"/>
                <w:szCs w:val="24"/>
              </w:rPr>
            </w:pPr>
            <w:r w:rsidRPr="005C108B">
              <w:rPr>
                <w:color w:val="auto"/>
                <w:szCs w:val="24"/>
              </w:rPr>
              <w:t>2</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t>1 квалификационный уровень</w:t>
            </w: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rPr>
                <w:color w:val="auto"/>
                <w:szCs w:val="24"/>
              </w:rPr>
            </w:pPr>
          </w:p>
        </w:tc>
        <w:tc>
          <w:tcPr>
            <w:tcW w:w="0" w:type="auto"/>
          </w:tcPr>
          <w:p w:rsidR="00EE59AE" w:rsidRPr="005C108B" w:rsidRDefault="00EE59AE" w:rsidP="00EE59AE">
            <w:pPr>
              <w:jc w:val="both"/>
              <w:rPr>
                <w:color w:val="auto"/>
                <w:szCs w:val="24"/>
              </w:rPr>
            </w:pPr>
            <w:r w:rsidRPr="005C108B">
              <w:rPr>
                <w:color w:val="auto"/>
                <w:szCs w:val="24"/>
              </w:rPr>
              <w:lastRenderedPageBreak/>
              <w:t>Оклад (ставка):</w:t>
            </w:r>
          </w:p>
          <w:p w:rsidR="00EE59AE" w:rsidRPr="005C108B" w:rsidRDefault="00EC1AF4" w:rsidP="00EE59AE">
            <w:pPr>
              <w:jc w:val="both"/>
              <w:rPr>
                <w:color w:val="auto"/>
                <w:szCs w:val="24"/>
              </w:rPr>
            </w:pPr>
            <w:r w:rsidRPr="005C108B">
              <w:rPr>
                <w:color w:val="auto"/>
                <w:szCs w:val="24"/>
              </w:rPr>
              <w:t>4 538</w:t>
            </w:r>
            <w:r w:rsidR="00973DD0" w:rsidRPr="005C108B">
              <w:rPr>
                <w:color w:val="auto"/>
                <w:szCs w:val="24"/>
              </w:rPr>
              <w:t xml:space="preserve"> рублей</w:t>
            </w:r>
            <w:r w:rsidR="00EE59AE" w:rsidRPr="005C108B">
              <w:rPr>
                <w:color w:val="auto"/>
                <w:szCs w:val="24"/>
              </w:rPr>
              <w:t xml:space="preserve"> при наличии 4 квалификационного разряда;</w:t>
            </w:r>
          </w:p>
          <w:p w:rsidR="00EE59AE" w:rsidRPr="005C108B" w:rsidRDefault="001332D3" w:rsidP="00EE59AE">
            <w:pPr>
              <w:jc w:val="both"/>
              <w:rPr>
                <w:color w:val="auto"/>
                <w:szCs w:val="24"/>
              </w:rPr>
            </w:pPr>
            <w:r w:rsidRPr="005C108B">
              <w:rPr>
                <w:color w:val="auto"/>
                <w:szCs w:val="24"/>
              </w:rPr>
              <w:t>4</w:t>
            </w:r>
            <w:r w:rsidR="00B86A57" w:rsidRPr="005C108B">
              <w:rPr>
                <w:color w:val="auto"/>
                <w:szCs w:val="24"/>
              </w:rPr>
              <w:t xml:space="preserve"> 821</w:t>
            </w:r>
            <w:r w:rsidR="00973DD0" w:rsidRPr="005C108B">
              <w:rPr>
                <w:color w:val="auto"/>
                <w:szCs w:val="24"/>
              </w:rPr>
              <w:t xml:space="preserve"> рубль</w:t>
            </w:r>
            <w:r w:rsidR="00EE59AE" w:rsidRPr="005C108B">
              <w:rPr>
                <w:color w:val="auto"/>
                <w:szCs w:val="24"/>
              </w:rPr>
              <w:t xml:space="preserve"> при наличии 5 квалификационного разряда;</w:t>
            </w:r>
          </w:p>
          <w:p w:rsidR="00EE59AE" w:rsidRPr="005C108B" w:rsidRDefault="00EE59AE" w:rsidP="00EE59AE">
            <w:pPr>
              <w:jc w:val="both"/>
              <w:rPr>
                <w:b/>
                <w:color w:val="auto"/>
                <w:szCs w:val="24"/>
              </w:rPr>
            </w:pPr>
            <w:r w:rsidRPr="005C108B">
              <w:rPr>
                <w:b/>
                <w:color w:val="auto"/>
                <w:szCs w:val="24"/>
              </w:rPr>
              <w:t xml:space="preserve">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p w:rsidR="00EE59AE" w:rsidRPr="005C108B" w:rsidRDefault="00EE59AE" w:rsidP="00EE59AE">
            <w:pPr>
              <w:rPr>
                <w:color w:val="auto"/>
                <w:szCs w:val="24"/>
              </w:rPr>
            </w:pPr>
            <w:r w:rsidRPr="005C108B">
              <w:rPr>
                <w:b/>
                <w:color w:val="auto"/>
                <w:szCs w:val="24"/>
              </w:rPr>
              <w:t>Электромонтер по ремонту и обслуживанию электрооборудования; слесарь-сантехник; слесарь-ремонтник; повар, рабочий по комплексному обслуживанию и ремонту зданий, тракторист-машинист сельскохозяйственного производства:</w:t>
            </w:r>
          </w:p>
          <w:p w:rsidR="00EE59AE" w:rsidRPr="005C108B" w:rsidRDefault="00EE59AE" w:rsidP="00EE59AE">
            <w:pPr>
              <w:jc w:val="both"/>
              <w:rPr>
                <w:color w:val="auto"/>
                <w:szCs w:val="24"/>
              </w:rPr>
            </w:pPr>
            <w:r w:rsidRPr="005C108B">
              <w:rPr>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от 1 года до 3 лет – до 0,05;</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от 3 лет до 5 лет – до 0,15;</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свыше 5 лет – до 0,25.</w:t>
            </w:r>
          </w:p>
          <w:p w:rsidR="00EE59AE" w:rsidRPr="005C108B" w:rsidRDefault="00EE59AE" w:rsidP="00EE59AE">
            <w:pPr>
              <w:rPr>
                <w:b/>
                <w:color w:val="auto"/>
                <w:szCs w:val="24"/>
              </w:rPr>
            </w:pPr>
            <w:r w:rsidRPr="005C108B">
              <w:rPr>
                <w:b/>
                <w:color w:val="auto"/>
                <w:szCs w:val="24"/>
              </w:rPr>
              <w:t>Водитель автомобиля:</w:t>
            </w:r>
          </w:p>
          <w:p w:rsidR="00EE59AE" w:rsidRPr="005C108B" w:rsidRDefault="00EE59AE" w:rsidP="00EE59AE">
            <w:pPr>
              <w:jc w:val="both"/>
              <w:rPr>
                <w:color w:val="auto"/>
                <w:szCs w:val="24"/>
              </w:rPr>
            </w:pPr>
            <w:r w:rsidRPr="005C108B">
              <w:rPr>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от 1 года до 3 лет – до 0,05;</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от 3 лет до 5 лет – до 0,15;</w:t>
            </w:r>
          </w:p>
          <w:p w:rsidR="00EE59AE" w:rsidRPr="005C108B" w:rsidRDefault="00EE59AE" w:rsidP="00EE59AE">
            <w:pPr>
              <w:widowControl w:val="0"/>
              <w:autoSpaceDE w:val="0"/>
              <w:autoSpaceDN w:val="0"/>
              <w:adjustRightInd w:val="0"/>
              <w:jc w:val="both"/>
              <w:rPr>
                <w:color w:val="auto"/>
                <w:szCs w:val="24"/>
              </w:rPr>
            </w:pPr>
            <w:r w:rsidRPr="005C108B">
              <w:rPr>
                <w:color w:val="auto"/>
                <w:szCs w:val="24"/>
              </w:rPr>
              <w:t>свыше 5 лет – до 0,25.</w:t>
            </w:r>
          </w:p>
          <w:p w:rsidR="00EE59AE" w:rsidRPr="005C108B" w:rsidRDefault="00EE59AE" w:rsidP="00EE59AE">
            <w:pPr>
              <w:rPr>
                <w:color w:val="auto"/>
                <w:szCs w:val="24"/>
              </w:rPr>
            </w:pPr>
            <w:r w:rsidRPr="005C108B">
              <w:rPr>
                <w:color w:val="auto"/>
                <w:szCs w:val="24"/>
              </w:rPr>
              <w:t xml:space="preserve">-  коэффициент за выполнение важных (особо важных) и </w:t>
            </w:r>
            <w:r w:rsidRPr="005C108B">
              <w:rPr>
                <w:color w:val="auto"/>
                <w:szCs w:val="24"/>
              </w:rPr>
              <w:lastRenderedPageBreak/>
              <w:t xml:space="preserve">ответственных (особо ответственных) работ – водителям автобусов,  </w:t>
            </w:r>
          </w:p>
          <w:p w:rsidR="00EE59AE" w:rsidRPr="005C108B" w:rsidRDefault="00EE59AE" w:rsidP="00EE59AE">
            <w:pPr>
              <w:jc w:val="both"/>
              <w:rPr>
                <w:color w:val="auto"/>
                <w:szCs w:val="24"/>
              </w:rPr>
            </w:pPr>
            <w:proofErr w:type="gramStart"/>
            <w:r w:rsidRPr="005C108B">
              <w:rPr>
                <w:color w:val="auto"/>
                <w:szCs w:val="24"/>
              </w:rPr>
              <w:t>имеющим</w:t>
            </w:r>
            <w:proofErr w:type="gramEnd"/>
            <w:r w:rsidRPr="005C108B">
              <w:rPr>
                <w:color w:val="auto"/>
                <w:szCs w:val="24"/>
              </w:rPr>
              <w:t xml:space="preserve"> 1 класс и занятым перевозкой обучающихся (детей, воспитанников) – до 2,0.</w:t>
            </w:r>
          </w:p>
        </w:tc>
      </w:tr>
      <w:tr w:rsidR="00EE59AE" w:rsidRPr="005C108B" w:rsidTr="00EE59AE">
        <w:tc>
          <w:tcPr>
            <w:tcW w:w="0" w:type="auto"/>
          </w:tcPr>
          <w:p w:rsidR="00EE59AE" w:rsidRPr="005C108B" w:rsidRDefault="00EE59AE" w:rsidP="00EE59AE">
            <w:pPr>
              <w:jc w:val="center"/>
              <w:rPr>
                <w:color w:val="auto"/>
                <w:szCs w:val="24"/>
              </w:rPr>
            </w:pPr>
            <w:r w:rsidRPr="005C108B">
              <w:rPr>
                <w:color w:val="auto"/>
                <w:szCs w:val="24"/>
              </w:rPr>
              <w:lastRenderedPageBreak/>
              <w:t>2 квалификационный уровень</w:t>
            </w: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p w:rsidR="00EE59AE" w:rsidRPr="005C108B" w:rsidRDefault="00EE59AE" w:rsidP="00EE59AE">
            <w:pPr>
              <w:jc w:val="center"/>
              <w:rPr>
                <w:color w:val="auto"/>
                <w:szCs w:val="24"/>
              </w:rPr>
            </w:pPr>
          </w:p>
        </w:tc>
        <w:tc>
          <w:tcPr>
            <w:tcW w:w="0" w:type="auto"/>
          </w:tcPr>
          <w:p w:rsidR="00EE59AE" w:rsidRPr="005C108B" w:rsidRDefault="00EE59AE" w:rsidP="00EE59AE">
            <w:pPr>
              <w:jc w:val="both"/>
              <w:rPr>
                <w:color w:val="auto"/>
                <w:szCs w:val="24"/>
              </w:rPr>
            </w:pPr>
            <w:r w:rsidRPr="005C108B">
              <w:rPr>
                <w:color w:val="auto"/>
                <w:szCs w:val="24"/>
              </w:rPr>
              <w:t>Оклад (ставка):</w:t>
            </w:r>
          </w:p>
          <w:p w:rsidR="00EE59AE" w:rsidRPr="005C108B" w:rsidRDefault="00EA17CF" w:rsidP="00EE59AE">
            <w:pPr>
              <w:jc w:val="both"/>
              <w:rPr>
                <w:color w:val="auto"/>
                <w:szCs w:val="24"/>
              </w:rPr>
            </w:pPr>
            <w:r w:rsidRPr="005C108B">
              <w:rPr>
                <w:color w:val="auto"/>
                <w:szCs w:val="24"/>
              </w:rPr>
              <w:t>5 106</w:t>
            </w:r>
            <w:r w:rsidR="00EE59AE" w:rsidRPr="005C108B">
              <w:rPr>
                <w:color w:val="auto"/>
                <w:szCs w:val="24"/>
              </w:rPr>
              <w:t xml:space="preserve"> рубл</w:t>
            </w:r>
            <w:r w:rsidR="00973DD0" w:rsidRPr="005C108B">
              <w:rPr>
                <w:color w:val="auto"/>
                <w:szCs w:val="24"/>
              </w:rPr>
              <w:t>ей</w:t>
            </w:r>
            <w:r w:rsidR="00EE59AE" w:rsidRPr="005C108B">
              <w:rPr>
                <w:color w:val="auto"/>
                <w:szCs w:val="24"/>
              </w:rPr>
              <w:t xml:space="preserve"> при наличии 6 квалификационного разряда;</w:t>
            </w:r>
          </w:p>
          <w:p w:rsidR="00EE59AE" w:rsidRPr="005C108B" w:rsidRDefault="00AB6030" w:rsidP="00EE59AE">
            <w:pPr>
              <w:jc w:val="both"/>
              <w:rPr>
                <w:color w:val="auto"/>
                <w:szCs w:val="24"/>
              </w:rPr>
            </w:pPr>
            <w:r w:rsidRPr="005C108B">
              <w:rPr>
                <w:color w:val="auto"/>
                <w:szCs w:val="24"/>
              </w:rPr>
              <w:t>5 388</w:t>
            </w:r>
            <w:r w:rsidR="00EE59AE" w:rsidRPr="005C108B">
              <w:rPr>
                <w:color w:val="auto"/>
                <w:szCs w:val="24"/>
              </w:rPr>
              <w:t xml:space="preserve"> рублей при наличии 7 квалификационного разряда;</w:t>
            </w:r>
          </w:p>
          <w:p w:rsidR="00EE59AE" w:rsidRPr="005C108B" w:rsidRDefault="00EE59AE" w:rsidP="00EE59AE">
            <w:pPr>
              <w:jc w:val="both"/>
              <w:rPr>
                <w:b/>
                <w:color w:val="auto"/>
                <w:szCs w:val="24"/>
              </w:rPr>
            </w:pPr>
            <w:r w:rsidRPr="005C108B">
              <w:rPr>
                <w:b/>
                <w:color w:val="auto"/>
                <w:szCs w:val="24"/>
              </w:rPr>
              <w:t>Наименование профессий рабочих, по которым</w:t>
            </w:r>
            <w:r w:rsidRPr="005C108B">
              <w:rPr>
                <w:color w:val="auto"/>
                <w:szCs w:val="24"/>
              </w:rPr>
              <w:t xml:space="preserve"> </w:t>
            </w:r>
            <w:r w:rsidRPr="005C108B">
              <w:rPr>
                <w:b/>
                <w:color w:val="auto"/>
                <w:szCs w:val="24"/>
              </w:rPr>
              <w:t>предусмотрено присвоение 6 и 7 квалификационных разрядов в соответствии с Единым тарифно-квалификационным справочником работ и профессий рабочих:</w:t>
            </w:r>
          </w:p>
          <w:p w:rsidR="00EE59AE" w:rsidRPr="005C108B" w:rsidRDefault="00EE59AE" w:rsidP="00EE59AE">
            <w:pPr>
              <w:rPr>
                <w:b/>
                <w:color w:val="auto"/>
                <w:szCs w:val="24"/>
              </w:rPr>
            </w:pPr>
            <w:r w:rsidRPr="005C108B">
              <w:rPr>
                <w:b/>
                <w:color w:val="auto"/>
                <w:szCs w:val="24"/>
              </w:rPr>
              <w:t>Закройщик; повар:</w:t>
            </w:r>
          </w:p>
          <w:p w:rsidR="00EE59AE" w:rsidRPr="005C108B" w:rsidRDefault="00EE59AE" w:rsidP="00EE59AE">
            <w:pPr>
              <w:jc w:val="both"/>
              <w:rPr>
                <w:color w:val="auto"/>
                <w:szCs w:val="24"/>
              </w:rPr>
            </w:pPr>
            <w:r w:rsidRPr="005C108B">
              <w:rPr>
                <w:color w:val="auto"/>
                <w:szCs w:val="24"/>
              </w:rPr>
              <w:t>- коэффициент за стаж работы устанавливается в зависимости от общего количества лет, проработанных в учреждениях и иных организациях:</w:t>
            </w:r>
          </w:p>
          <w:p w:rsidR="00EE59AE" w:rsidRPr="005C108B" w:rsidRDefault="00EE59AE" w:rsidP="00EE59AE">
            <w:pPr>
              <w:jc w:val="both"/>
              <w:rPr>
                <w:color w:val="auto"/>
                <w:szCs w:val="24"/>
              </w:rPr>
            </w:pPr>
            <w:r w:rsidRPr="005C108B">
              <w:rPr>
                <w:color w:val="auto"/>
                <w:szCs w:val="24"/>
              </w:rPr>
              <w:t>от 1 года до 3 лет – 0,05;</w:t>
            </w:r>
          </w:p>
          <w:p w:rsidR="00EE59AE" w:rsidRPr="005C108B" w:rsidRDefault="00EE59AE" w:rsidP="00EE59AE">
            <w:pPr>
              <w:rPr>
                <w:color w:val="auto"/>
                <w:szCs w:val="24"/>
              </w:rPr>
            </w:pPr>
            <w:r w:rsidRPr="005C108B">
              <w:rPr>
                <w:color w:val="auto"/>
                <w:szCs w:val="24"/>
              </w:rPr>
              <w:t xml:space="preserve">от 3 до 5 лет – 0,15; </w:t>
            </w:r>
          </w:p>
          <w:p w:rsidR="00EE59AE" w:rsidRPr="005C108B" w:rsidRDefault="00EE59AE" w:rsidP="00EE59AE">
            <w:pPr>
              <w:rPr>
                <w:color w:val="auto"/>
                <w:szCs w:val="24"/>
              </w:rPr>
            </w:pPr>
            <w:r w:rsidRPr="005C108B">
              <w:rPr>
                <w:color w:val="auto"/>
                <w:szCs w:val="24"/>
              </w:rPr>
              <w:t>свыше 5 лет – 0,25.</w:t>
            </w:r>
          </w:p>
          <w:p w:rsidR="00EE59AE" w:rsidRPr="005C108B" w:rsidRDefault="00EE59AE" w:rsidP="00EE59AE">
            <w:pPr>
              <w:jc w:val="both"/>
              <w:rPr>
                <w:color w:val="auto"/>
                <w:szCs w:val="24"/>
              </w:rPr>
            </w:pPr>
            <w:proofErr w:type="gramStart"/>
            <w:r w:rsidRPr="005C108B">
              <w:rPr>
                <w:color w:val="auto"/>
                <w:szCs w:val="24"/>
              </w:rPr>
              <w:t>-</w:t>
            </w:r>
            <w:r w:rsidRPr="005C108B">
              <w:rPr>
                <w:color w:val="auto"/>
                <w:szCs w:val="24"/>
                <w:lang w:val="en-US"/>
              </w:rPr>
              <w:t> </w:t>
            </w:r>
            <w:r w:rsidRPr="005C108B">
              <w:rPr>
                <w:color w:val="auto"/>
                <w:szCs w:val="24"/>
              </w:rPr>
              <w:t xml:space="preserve"> коэффициент за выполнение важных (особо важных) и ответственных (особо ответственных) работ рабочим учреждения, имеющим квалификационный разряд не ниже 6 и привлекаемым для выполнения важных (особо важных и ответственных (особо ответственных) работ - до 2,0.</w:t>
            </w:r>
            <w:proofErr w:type="gramEnd"/>
          </w:p>
        </w:tc>
      </w:tr>
    </w:tbl>
    <w:p w:rsidR="00EE59AE" w:rsidRPr="005C108B" w:rsidRDefault="00EE59AE" w:rsidP="00197118">
      <w:pPr>
        <w:ind w:left="540"/>
        <w:jc w:val="center"/>
        <w:rPr>
          <w:rFonts w:cs="Times New Roman"/>
          <w:b/>
          <w:color w:val="auto"/>
          <w:szCs w:val="24"/>
        </w:rPr>
      </w:pPr>
    </w:p>
    <w:p w:rsidR="00331707" w:rsidRPr="005C108B" w:rsidRDefault="00331707" w:rsidP="00331707">
      <w:pPr>
        <w:autoSpaceDE w:val="0"/>
        <w:autoSpaceDN w:val="0"/>
        <w:adjustRightInd w:val="0"/>
        <w:ind w:firstLine="720"/>
        <w:jc w:val="center"/>
        <w:rPr>
          <w:rFonts w:cs="Times New Roman"/>
          <w:b/>
          <w:color w:val="auto"/>
          <w:szCs w:val="24"/>
        </w:rPr>
      </w:pPr>
      <w:r w:rsidRPr="005C108B">
        <w:rPr>
          <w:rFonts w:cs="Times New Roman"/>
          <w:b/>
          <w:bCs/>
          <w:color w:val="auto"/>
          <w:szCs w:val="24"/>
        </w:rPr>
        <w:t>Таблица 9. Профессиональная квалификационная группа "Должности работников культуры, искусства и кинематографии ведущего звена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325"/>
        <w:gridCol w:w="7427"/>
      </w:tblGrid>
      <w:tr w:rsidR="00331707" w:rsidRPr="005C108B" w:rsidTr="00197118">
        <w:tc>
          <w:tcPr>
            <w:tcW w:w="2325" w:type="dxa"/>
          </w:tcPr>
          <w:p w:rsidR="00331707" w:rsidRPr="005C108B" w:rsidRDefault="00331707" w:rsidP="00EE59AE">
            <w:pPr>
              <w:jc w:val="center"/>
              <w:rPr>
                <w:rFonts w:cs="Times New Roman"/>
                <w:color w:val="auto"/>
                <w:szCs w:val="24"/>
              </w:rPr>
            </w:pPr>
            <w:r w:rsidRPr="005C108B">
              <w:rPr>
                <w:rFonts w:cs="Times New Roman"/>
                <w:color w:val="auto"/>
                <w:szCs w:val="24"/>
              </w:rPr>
              <w:t>Квалификационные уровни</w:t>
            </w:r>
          </w:p>
        </w:tc>
        <w:tc>
          <w:tcPr>
            <w:tcW w:w="7427" w:type="dxa"/>
          </w:tcPr>
          <w:p w:rsidR="00331707" w:rsidRPr="005C108B" w:rsidRDefault="00331707" w:rsidP="00EE59AE">
            <w:pPr>
              <w:jc w:val="both"/>
              <w:rPr>
                <w:rFonts w:cs="Times New Roman"/>
                <w:color w:val="auto"/>
                <w:szCs w:val="24"/>
              </w:rPr>
            </w:pPr>
            <w:r w:rsidRPr="005C108B">
              <w:rPr>
                <w:rFonts w:cs="Times New Roman"/>
                <w:color w:val="auto"/>
                <w:szCs w:val="24"/>
              </w:rPr>
              <w:t>Должности, отнесенные к квалификационным уровням, размеры окладов (ставок) и коэффициентов к окладам (ставкам)</w:t>
            </w:r>
          </w:p>
        </w:tc>
      </w:tr>
      <w:tr w:rsidR="00331707" w:rsidRPr="005C108B" w:rsidTr="00197118">
        <w:tc>
          <w:tcPr>
            <w:tcW w:w="2325" w:type="dxa"/>
          </w:tcPr>
          <w:p w:rsidR="00331707" w:rsidRPr="005C108B" w:rsidRDefault="00331707" w:rsidP="00EE59AE">
            <w:pPr>
              <w:jc w:val="center"/>
              <w:rPr>
                <w:rFonts w:cs="Times New Roman"/>
                <w:color w:val="auto"/>
                <w:szCs w:val="24"/>
              </w:rPr>
            </w:pPr>
            <w:r w:rsidRPr="005C108B">
              <w:rPr>
                <w:rFonts w:cs="Times New Roman"/>
                <w:color w:val="auto"/>
                <w:szCs w:val="24"/>
              </w:rPr>
              <w:t>1</w:t>
            </w:r>
          </w:p>
        </w:tc>
        <w:tc>
          <w:tcPr>
            <w:tcW w:w="7427" w:type="dxa"/>
          </w:tcPr>
          <w:p w:rsidR="00331707" w:rsidRPr="005C108B" w:rsidRDefault="00331707" w:rsidP="00EE59AE">
            <w:pPr>
              <w:jc w:val="center"/>
              <w:rPr>
                <w:rFonts w:cs="Times New Roman"/>
                <w:color w:val="auto"/>
                <w:szCs w:val="24"/>
              </w:rPr>
            </w:pPr>
            <w:r w:rsidRPr="005C108B">
              <w:rPr>
                <w:rFonts w:cs="Times New Roman"/>
                <w:color w:val="auto"/>
                <w:szCs w:val="24"/>
              </w:rPr>
              <w:t>2</w:t>
            </w:r>
          </w:p>
        </w:tc>
      </w:tr>
      <w:tr w:rsidR="00331707" w:rsidRPr="005C108B" w:rsidTr="00197118">
        <w:tc>
          <w:tcPr>
            <w:tcW w:w="2325" w:type="dxa"/>
          </w:tcPr>
          <w:p w:rsidR="00331707" w:rsidRPr="005C108B" w:rsidRDefault="00331707" w:rsidP="00EE59AE">
            <w:pPr>
              <w:jc w:val="both"/>
              <w:rPr>
                <w:rFonts w:cs="Times New Roman"/>
                <w:color w:val="auto"/>
                <w:szCs w:val="24"/>
              </w:rPr>
            </w:pPr>
            <w:r w:rsidRPr="005C108B">
              <w:rPr>
                <w:rFonts w:cs="Times New Roman"/>
                <w:color w:val="auto"/>
                <w:szCs w:val="24"/>
              </w:rPr>
              <w:t>Профессиональная квалификационная группа «Должности работников культуры, искусства и кинематографии ведущего звена»</w:t>
            </w:r>
          </w:p>
        </w:tc>
        <w:tc>
          <w:tcPr>
            <w:tcW w:w="7427" w:type="dxa"/>
          </w:tcPr>
          <w:p w:rsidR="00331707" w:rsidRPr="005C108B" w:rsidRDefault="00331707" w:rsidP="00197118">
            <w:pPr>
              <w:jc w:val="both"/>
              <w:rPr>
                <w:rFonts w:cs="Times New Roman"/>
                <w:color w:val="auto"/>
                <w:szCs w:val="24"/>
              </w:rPr>
            </w:pPr>
            <w:r w:rsidRPr="005C108B">
              <w:rPr>
                <w:rFonts w:cs="Times New Roman"/>
                <w:color w:val="auto"/>
                <w:szCs w:val="24"/>
              </w:rPr>
              <w:t xml:space="preserve">Оклад (ставка) – </w:t>
            </w:r>
            <w:r w:rsidR="00633FCE" w:rsidRPr="005C108B">
              <w:rPr>
                <w:rFonts w:cs="Times New Roman"/>
                <w:color w:val="auto"/>
                <w:szCs w:val="24"/>
              </w:rPr>
              <w:t>5 717</w:t>
            </w:r>
            <w:r w:rsidR="00E37C85" w:rsidRPr="005C108B">
              <w:rPr>
                <w:rFonts w:cs="Times New Roman"/>
                <w:color w:val="auto"/>
                <w:szCs w:val="24"/>
              </w:rPr>
              <w:t xml:space="preserve"> рублей</w:t>
            </w:r>
          </w:p>
          <w:p w:rsidR="00331707" w:rsidRPr="005C108B" w:rsidRDefault="00331707" w:rsidP="00197118">
            <w:pPr>
              <w:jc w:val="both"/>
              <w:rPr>
                <w:rFonts w:cs="Times New Roman"/>
                <w:color w:val="auto"/>
                <w:szCs w:val="24"/>
              </w:rPr>
            </w:pPr>
            <w:r w:rsidRPr="005C108B">
              <w:rPr>
                <w:rFonts w:cs="Times New Roman"/>
                <w:b/>
                <w:color w:val="auto"/>
                <w:szCs w:val="24"/>
              </w:rPr>
              <w:t>Библиотекарь</w:t>
            </w:r>
          </w:p>
          <w:p w:rsidR="00331707" w:rsidRPr="005C108B" w:rsidRDefault="00331707" w:rsidP="00197118">
            <w:pPr>
              <w:jc w:val="both"/>
              <w:rPr>
                <w:rFonts w:cs="Times New Roman"/>
                <w:color w:val="auto"/>
                <w:szCs w:val="24"/>
              </w:rPr>
            </w:pPr>
            <w:r w:rsidRPr="005C108B">
              <w:rPr>
                <w:rFonts w:cs="Times New Roman"/>
                <w:color w:val="auto"/>
                <w:szCs w:val="24"/>
              </w:rPr>
              <w:t>-надбавка за выслугу лет устанавливается в зависимости от общего количества стажа работы по данной специальности:</w:t>
            </w:r>
          </w:p>
          <w:p w:rsidR="00331707" w:rsidRPr="005C108B" w:rsidRDefault="00331707" w:rsidP="00197118">
            <w:pPr>
              <w:jc w:val="both"/>
              <w:rPr>
                <w:rFonts w:cs="Times New Roman"/>
                <w:color w:val="auto"/>
                <w:szCs w:val="24"/>
              </w:rPr>
            </w:pPr>
            <w:r w:rsidRPr="005C108B">
              <w:rPr>
                <w:rFonts w:cs="Times New Roman"/>
                <w:color w:val="auto"/>
                <w:szCs w:val="24"/>
              </w:rPr>
              <w:t>от 3 до 5 лет – 0,05;</w:t>
            </w:r>
          </w:p>
          <w:p w:rsidR="00331707" w:rsidRPr="005C108B" w:rsidRDefault="00331707" w:rsidP="00197118">
            <w:pPr>
              <w:jc w:val="both"/>
              <w:rPr>
                <w:rFonts w:cs="Times New Roman"/>
                <w:color w:val="auto"/>
                <w:szCs w:val="24"/>
              </w:rPr>
            </w:pPr>
            <w:r w:rsidRPr="005C108B">
              <w:rPr>
                <w:rFonts w:cs="Times New Roman"/>
                <w:color w:val="auto"/>
                <w:szCs w:val="24"/>
              </w:rPr>
              <w:t>от 5 до 10 лет – 0,10</w:t>
            </w:r>
          </w:p>
          <w:p w:rsidR="00331707" w:rsidRPr="005C108B" w:rsidRDefault="00331707" w:rsidP="00197118">
            <w:pPr>
              <w:jc w:val="both"/>
              <w:rPr>
                <w:rFonts w:cs="Times New Roman"/>
                <w:color w:val="auto"/>
                <w:szCs w:val="24"/>
              </w:rPr>
            </w:pPr>
            <w:r w:rsidRPr="005C108B">
              <w:rPr>
                <w:rFonts w:cs="Times New Roman"/>
                <w:color w:val="auto"/>
                <w:szCs w:val="24"/>
              </w:rPr>
              <w:t>свыше 10 лет – 0,15</w:t>
            </w:r>
          </w:p>
        </w:tc>
      </w:tr>
      <w:tr w:rsidR="00331707" w:rsidRPr="005C108B" w:rsidTr="00197118">
        <w:tc>
          <w:tcPr>
            <w:tcW w:w="2325" w:type="dxa"/>
          </w:tcPr>
          <w:p w:rsidR="00331707" w:rsidRPr="005C108B" w:rsidRDefault="00331707" w:rsidP="00EE59AE">
            <w:pPr>
              <w:jc w:val="both"/>
              <w:rPr>
                <w:rFonts w:cs="Times New Roman"/>
                <w:color w:val="auto"/>
                <w:szCs w:val="24"/>
              </w:rPr>
            </w:pPr>
            <w:r w:rsidRPr="005C108B">
              <w:rPr>
                <w:rFonts w:cs="Times New Roman"/>
                <w:color w:val="auto"/>
                <w:szCs w:val="24"/>
              </w:rPr>
              <w:t>Профессиональная квалификационная группа «Должности руководящего состава учреждений культуры, искусства и кинематографии»</w:t>
            </w:r>
          </w:p>
        </w:tc>
        <w:tc>
          <w:tcPr>
            <w:tcW w:w="7427" w:type="dxa"/>
          </w:tcPr>
          <w:p w:rsidR="00331707" w:rsidRPr="005C108B" w:rsidRDefault="00331707" w:rsidP="00197118">
            <w:pPr>
              <w:jc w:val="both"/>
              <w:rPr>
                <w:rFonts w:cs="Times New Roman"/>
                <w:color w:val="auto"/>
                <w:szCs w:val="24"/>
              </w:rPr>
            </w:pPr>
            <w:r w:rsidRPr="005C108B">
              <w:rPr>
                <w:rFonts w:cs="Times New Roman"/>
                <w:color w:val="auto"/>
                <w:szCs w:val="24"/>
              </w:rPr>
              <w:t>Оклад (ставка)-</w:t>
            </w:r>
            <w:r w:rsidR="006373D4" w:rsidRPr="005C108B">
              <w:rPr>
                <w:rFonts w:cs="Times New Roman"/>
                <w:color w:val="auto"/>
                <w:szCs w:val="24"/>
              </w:rPr>
              <w:t>7 42</w:t>
            </w:r>
            <w:r w:rsidR="00D51AC8">
              <w:rPr>
                <w:rFonts w:cs="Times New Roman"/>
                <w:color w:val="auto"/>
                <w:szCs w:val="24"/>
              </w:rPr>
              <w:t>3</w:t>
            </w:r>
            <w:r w:rsidR="00973DD0" w:rsidRPr="005C108B">
              <w:rPr>
                <w:rFonts w:cs="Times New Roman"/>
                <w:color w:val="auto"/>
                <w:szCs w:val="24"/>
              </w:rPr>
              <w:t xml:space="preserve"> рубля</w:t>
            </w:r>
          </w:p>
          <w:p w:rsidR="00331707" w:rsidRPr="005C108B" w:rsidRDefault="00331707" w:rsidP="00197118">
            <w:pPr>
              <w:rPr>
                <w:rFonts w:cs="Times New Roman"/>
                <w:b/>
                <w:color w:val="auto"/>
                <w:szCs w:val="24"/>
              </w:rPr>
            </w:pPr>
            <w:r w:rsidRPr="005C108B">
              <w:rPr>
                <w:rFonts w:cs="Times New Roman"/>
                <w:b/>
                <w:color w:val="auto"/>
                <w:szCs w:val="24"/>
              </w:rPr>
              <w:t>Заведующий отделом (сектором) библиотеки</w:t>
            </w:r>
          </w:p>
          <w:p w:rsidR="00331707" w:rsidRPr="005C108B" w:rsidRDefault="00331707" w:rsidP="00197118">
            <w:pPr>
              <w:jc w:val="both"/>
              <w:rPr>
                <w:rFonts w:cs="Times New Roman"/>
                <w:color w:val="auto"/>
                <w:szCs w:val="24"/>
              </w:rPr>
            </w:pPr>
            <w:r w:rsidRPr="005C108B">
              <w:rPr>
                <w:rFonts w:cs="Times New Roman"/>
                <w:color w:val="auto"/>
                <w:szCs w:val="24"/>
              </w:rPr>
              <w:t>-надбавка за выслугу лет устанавливается в зависимости от общего количества стажа работы по данной специальности:</w:t>
            </w:r>
          </w:p>
          <w:p w:rsidR="00331707" w:rsidRPr="005C108B" w:rsidRDefault="00331707" w:rsidP="00197118">
            <w:pPr>
              <w:jc w:val="both"/>
              <w:rPr>
                <w:rFonts w:cs="Times New Roman"/>
                <w:color w:val="auto"/>
                <w:szCs w:val="24"/>
              </w:rPr>
            </w:pPr>
            <w:r w:rsidRPr="005C108B">
              <w:rPr>
                <w:rFonts w:cs="Times New Roman"/>
                <w:color w:val="auto"/>
                <w:szCs w:val="24"/>
              </w:rPr>
              <w:t>от 3 до 5 лет – 0,05;</w:t>
            </w:r>
          </w:p>
          <w:p w:rsidR="00331707" w:rsidRPr="005C108B" w:rsidRDefault="00331707" w:rsidP="00197118">
            <w:pPr>
              <w:jc w:val="both"/>
              <w:rPr>
                <w:rFonts w:cs="Times New Roman"/>
                <w:color w:val="auto"/>
                <w:szCs w:val="24"/>
              </w:rPr>
            </w:pPr>
            <w:r w:rsidRPr="005C108B">
              <w:rPr>
                <w:rFonts w:cs="Times New Roman"/>
                <w:color w:val="auto"/>
                <w:szCs w:val="24"/>
              </w:rPr>
              <w:t>от 5 до 10 лет – 0,10</w:t>
            </w:r>
          </w:p>
          <w:p w:rsidR="00331707" w:rsidRPr="005C108B" w:rsidRDefault="00331707" w:rsidP="00197118">
            <w:pPr>
              <w:jc w:val="both"/>
              <w:rPr>
                <w:rFonts w:cs="Times New Roman"/>
                <w:color w:val="auto"/>
                <w:szCs w:val="24"/>
              </w:rPr>
            </w:pPr>
            <w:r w:rsidRPr="005C108B">
              <w:rPr>
                <w:rFonts w:cs="Times New Roman"/>
                <w:color w:val="auto"/>
                <w:szCs w:val="24"/>
              </w:rPr>
              <w:t>свыше 10 лет – 0,15</w:t>
            </w:r>
          </w:p>
        </w:tc>
      </w:tr>
    </w:tbl>
    <w:p w:rsidR="00331707" w:rsidRPr="005C108B" w:rsidRDefault="00331707" w:rsidP="00331707">
      <w:pPr>
        <w:widowControl w:val="0"/>
        <w:autoSpaceDE w:val="0"/>
        <w:autoSpaceDN w:val="0"/>
        <w:adjustRightInd w:val="0"/>
        <w:ind w:firstLine="540"/>
        <w:jc w:val="both"/>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r w:rsidRPr="005C108B">
        <w:rPr>
          <w:rFonts w:cs="Times New Roman"/>
          <w:b/>
          <w:color w:val="auto"/>
          <w:szCs w:val="24"/>
        </w:rPr>
        <w:t>V. Условия оплаты труда руководителя учреждения и</w:t>
      </w:r>
    </w:p>
    <w:p w:rsidR="00331707" w:rsidRPr="005C108B" w:rsidRDefault="00331707" w:rsidP="00331707">
      <w:pPr>
        <w:widowControl w:val="0"/>
        <w:autoSpaceDE w:val="0"/>
        <w:autoSpaceDN w:val="0"/>
        <w:adjustRightInd w:val="0"/>
        <w:jc w:val="center"/>
        <w:rPr>
          <w:rFonts w:cs="Times New Roman"/>
          <w:b/>
          <w:color w:val="auto"/>
          <w:szCs w:val="24"/>
        </w:rPr>
      </w:pPr>
      <w:r w:rsidRPr="005C108B">
        <w:rPr>
          <w:rFonts w:cs="Times New Roman"/>
          <w:b/>
          <w:color w:val="auto"/>
          <w:szCs w:val="24"/>
        </w:rPr>
        <w:t>его заместителей, главного бухгалтера</w:t>
      </w:r>
    </w:p>
    <w:p w:rsidR="00331707" w:rsidRPr="005C108B" w:rsidRDefault="00331707" w:rsidP="00331707">
      <w:pPr>
        <w:ind w:firstLine="600"/>
        <w:jc w:val="both"/>
        <w:rPr>
          <w:rFonts w:cs="Times New Roman"/>
          <w:color w:val="auto"/>
          <w:szCs w:val="24"/>
          <w:shd w:val="clear" w:color="auto" w:fill="FFFFFF"/>
        </w:rPr>
      </w:pPr>
      <w:r w:rsidRPr="005C108B">
        <w:rPr>
          <w:rFonts w:cs="Times New Roman"/>
          <w:color w:val="auto"/>
          <w:szCs w:val="24"/>
        </w:rPr>
        <w:t xml:space="preserve">5.1. </w:t>
      </w:r>
      <w:r w:rsidRPr="005C108B">
        <w:rPr>
          <w:rFonts w:cs="Times New Roman"/>
          <w:color w:val="auto"/>
          <w:szCs w:val="24"/>
          <w:shd w:val="clear" w:color="auto" w:fill="FFFFFF"/>
        </w:rPr>
        <w:t>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331707" w:rsidRPr="005C108B" w:rsidRDefault="00331707" w:rsidP="00331707">
      <w:pPr>
        <w:ind w:firstLine="600"/>
        <w:jc w:val="both"/>
        <w:rPr>
          <w:rFonts w:cs="Times New Roman"/>
          <w:color w:val="auto"/>
          <w:szCs w:val="24"/>
        </w:rPr>
      </w:pPr>
      <w:r w:rsidRPr="005C108B">
        <w:rPr>
          <w:rFonts w:cs="Times New Roman"/>
          <w:color w:val="auto"/>
          <w:szCs w:val="24"/>
          <w:shd w:val="clear" w:color="auto" w:fill="FFFFFF"/>
        </w:rPr>
        <w:t>Размер должностного оклада директора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331707" w:rsidRPr="005C108B" w:rsidRDefault="00331707" w:rsidP="00331707">
      <w:pPr>
        <w:pStyle w:val="ac"/>
        <w:spacing w:beforeAutospacing="0" w:afterAutospacing="0"/>
        <w:ind w:firstLine="600"/>
        <w:jc w:val="both"/>
        <w:rPr>
          <w:color w:val="auto"/>
        </w:rPr>
      </w:pPr>
      <w:r w:rsidRPr="005C108B">
        <w:rPr>
          <w:color w:val="auto"/>
        </w:rPr>
        <w:t>Должностные оклады заместителей директора и главного бухгалтера устанавливаются на 10–30 процентов ниже должностного оклада директора.</w:t>
      </w:r>
    </w:p>
    <w:p w:rsidR="00331707" w:rsidRPr="005C108B" w:rsidRDefault="00331707" w:rsidP="00331707">
      <w:pPr>
        <w:pStyle w:val="ac"/>
        <w:spacing w:beforeAutospacing="0" w:afterAutospacing="0"/>
        <w:ind w:firstLine="600"/>
        <w:jc w:val="both"/>
        <w:rPr>
          <w:color w:val="auto"/>
        </w:rPr>
      </w:pPr>
      <w:r w:rsidRPr="005C108B">
        <w:rPr>
          <w:color w:val="auto"/>
        </w:rPr>
        <w:lastRenderedPageBreak/>
        <w:t>Установление размеров должностного оклада директора на календарный год осуществляется ежегодно приказом органа исполнительной власти – главного распорядителя средств республиканского бюджета Чувашской Республики, в ведении которого находится техникум (далее – орган исполнительной власти), заместителей директора, главного бухгалтера – приказом директора.</w:t>
      </w:r>
    </w:p>
    <w:p w:rsidR="00331707" w:rsidRPr="005C108B" w:rsidRDefault="00331707" w:rsidP="00331707">
      <w:pPr>
        <w:pStyle w:val="ac"/>
        <w:tabs>
          <w:tab w:val="left" w:pos="600"/>
        </w:tabs>
        <w:spacing w:beforeAutospacing="0" w:afterAutospacing="0"/>
        <w:ind w:firstLine="600"/>
        <w:jc w:val="both"/>
        <w:rPr>
          <w:color w:val="auto"/>
        </w:rPr>
      </w:pPr>
      <w:r w:rsidRPr="005C108B">
        <w:rPr>
          <w:color w:val="auto"/>
        </w:rPr>
        <w:t>5.2. Орган исполнительной власти устанавливает директору техникума выплаты стимулирующего характера.</w:t>
      </w:r>
    </w:p>
    <w:p w:rsidR="00331707" w:rsidRPr="005C108B" w:rsidRDefault="00331707" w:rsidP="00331707">
      <w:pPr>
        <w:pStyle w:val="ac"/>
        <w:spacing w:beforeAutospacing="0" w:afterAutospacing="0"/>
        <w:ind w:firstLine="600"/>
        <w:jc w:val="both"/>
        <w:rPr>
          <w:color w:val="auto"/>
        </w:rPr>
      </w:pPr>
      <w:r w:rsidRPr="005C108B">
        <w:rPr>
          <w:color w:val="auto"/>
        </w:rPr>
        <w:t>Директору техникума выплаты стимулирующего характера выплачиваются по решению органа исполнительной власти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331707" w:rsidRPr="005C108B" w:rsidRDefault="00331707" w:rsidP="00331707">
      <w:pPr>
        <w:pStyle w:val="ac"/>
        <w:spacing w:beforeAutospacing="0" w:afterAutospacing="0"/>
        <w:ind w:firstLine="600"/>
        <w:jc w:val="both"/>
        <w:rPr>
          <w:color w:val="auto"/>
        </w:rPr>
      </w:pPr>
      <w:r w:rsidRPr="005C108B">
        <w:rPr>
          <w:color w:val="auto"/>
        </w:rPr>
        <w:t>Заместителям директора, главному бухгалтеру техникума выплачиваются премии, стимулирующие выплаты, предусмотренные </w:t>
      </w:r>
      <w:hyperlink r:id="rId16" w:anchor="/document/81/324190/chuv_377_405/" w:tooltip="VII. Порядок и условия установления выплат стимулирующего характера" w:history="1">
        <w:r w:rsidRPr="005C108B">
          <w:rPr>
            <w:color w:val="auto"/>
          </w:rPr>
          <w:t>разделом VII</w:t>
        </w:r>
      </w:hyperlink>
      <w:r w:rsidRPr="005C108B">
        <w:rPr>
          <w:color w:val="auto"/>
        </w:rPr>
        <w:t> настоящего Положения, с учетом абзаца пятого настоящего пункта настоящего Положения.</w:t>
      </w:r>
    </w:p>
    <w:p w:rsidR="00331707" w:rsidRPr="005C108B" w:rsidRDefault="00331707" w:rsidP="00331707">
      <w:pPr>
        <w:pStyle w:val="ac"/>
        <w:spacing w:beforeAutospacing="0" w:afterAutospacing="0"/>
        <w:ind w:firstLine="600"/>
        <w:jc w:val="both"/>
        <w:rPr>
          <w:color w:val="auto"/>
        </w:rPr>
      </w:pPr>
      <w:r w:rsidRPr="005C108B">
        <w:rPr>
          <w:color w:val="auto"/>
        </w:rPr>
        <w:t>Директору техникума, его заместителям и главному бухгалтеру к должностным окладам доплаты и надбавки за интенсивность и напряженность выполняемых ими работ не устанавливаются.</w:t>
      </w:r>
    </w:p>
    <w:p w:rsidR="00331707" w:rsidRPr="005C108B" w:rsidRDefault="00331707" w:rsidP="00197118">
      <w:pPr>
        <w:pStyle w:val="ac"/>
        <w:spacing w:beforeAutospacing="0" w:afterAutospacing="0"/>
        <w:ind w:firstLine="600"/>
        <w:jc w:val="both"/>
        <w:rPr>
          <w:color w:val="auto"/>
        </w:rPr>
      </w:pPr>
      <w:r w:rsidRPr="005C108B">
        <w:rPr>
          <w:color w:val="auto"/>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w:t>
      </w:r>
      <w:hyperlink r:id="rId17" w:anchor="/document/81/324190/chuv_377_418/" w:tooltip="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w:history="1">
        <w:r w:rsidRPr="005C108B">
          <w:rPr>
            <w:color w:val="auto"/>
          </w:rPr>
          <w:t>подпунктом «а»</w:t>
        </w:r>
      </w:hyperlink>
      <w:r w:rsidRPr="005C108B">
        <w:rPr>
          <w:color w:val="auto"/>
        </w:rPr>
        <w:t> пункта 7.3 настоящего Положения, директору техникума, заместителям директора, главному бухгалтеру не устанавливаются.</w:t>
      </w:r>
    </w:p>
    <w:p w:rsidR="00331707" w:rsidRPr="005C108B" w:rsidRDefault="00331707" w:rsidP="00197118">
      <w:pPr>
        <w:pStyle w:val="ac"/>
        <w:spacing w:beforeAutospacing="0" w:afterAutospacing="0"/>
        <w:ind w:firstLine="600"/>
        <w:jc w:val="both"/>
        <w:rPr>
          <w:color w:val="auto"/>
        </w:rPr>
      </w:pPr>
      <w:r w:rsidRPr="005C108B">
        <w:rPr>
          <w:color w:val="auto"/>
        </w:rPr>
        <w:t>5.3.</w:t>
      </w:r>
      <w:r w:rsidR="00197118" w:rsidRPr="005C108B">
        <w:rPr>
          <w:color w:val="auto"/>
        </w:rPr>
        <w:t xml:space="preserve"> </w:t>
      </w:r>
      <w:r w:rsidRPr="005C108B">
        <w:rPr>
          <w:color w:val="auto"/>
        </w:rPr>
        <w:t xml:space="preserve">С учетом условий труда директору техникума, его заместителям, главному бухгалтеру устанавливаются выплаты компенсационного характера, предусмотренные </w:t>
      </w:r>
      <w:hyperlink w:anchor="Par757" w:history="1">
        <w:r w:rsidRPr="005C108B">
          <w:rPr>
            <w:color w:val="auto"/>
          </w:rPr>
          <w:t>разделом VI</w:t>
        </w:r>
      </w:hyperlink>
      <w:r w:rsidRPr="005C108B">
        <w:rPr>
          <w:color w:val="auto"/>
        </w:rPr>
        <w:t xml:space="preserve"> настоящего Положения.</w:t>
      </w:r>
    </w:p>
    <w:p w:rsidR="00331707" w:rsidRPr="005C108B" w:rsidRDefault="00331707" w:rsidP="00197118">
      <w:pPr>
        <w:pStyle w:val="ac"/>
        <w:spacing w:beforeAutospacing="0" w:afterAutospacing="0"/>
        <w:ind w:firstLine="600"/>
        <w:jc w:val="both"/>
        <w:rPr>
          <w:color w:val="auto"/>
        </w:rPr>
      </w:pPr>
      <w:r w:rsidRPr="005C108B">
        <w:rPr>
          <w:color w:val="auto"/>
        </w:rPr>
        <w:t>5.4. Условия оплаты труда директора техникума устанавливаются в трудовом договоре, заключаемом на основе </w:t>
      </w:r>
      <w:hyperlink r:id="rId18" w:anchor="/document/99/499014409/ZAP282U3EP/" w:tooltip="Типовая форма трудового договора с руководителем государственного (муниципального) учреждения" w:history="1">
        <w:r w:rsidRPr="005C108B">
          <w:rPr>
            <w:color w:val="auto"/>
          </w:rPr>
          <w:t>типовой формы</w:t>
        </w:r>
      </w:hyperlink>
      <w:r w:rsidRPr="005C108B">
        <w:rPr>
          <w:color w:val="auto"/>
        </w:rPr>
        <w:t> трудового договора, утвержденной </w:t>
      </w:r>
      <w:hyperlink r:id="rId19" w:anchor="/document/99/499014409/" w:history="1">
        <w:r w:rsidRPr="005C108B">
          <w:rPr>
            <w:color w:val="auto"/>
          </w:rPr>
          <w:t>постановлением Правительства Российской Федерации от 12 апреля 2013 г. № 329</w:t>
        </w:r>
      </w:hyperlink>
      <w:r w:rsidRPr="005C108B">
        <w:rPr>
          <w:color w:val="auto"/>
        </w:rPr>
        <w:t> «О типовой форме трудового договора с руководителем государственного (муниципального) учреждения».</w:t>
      </w:r>
    </w:p>
    <w:p w:rsidR="00331707" w:rsidRPr="005C108B" w:rsidRDefault="00331707" w:rsidP="00331707">
      <w:pPr>
        <w:widowControl w:val="0"/>
        <w:autoSpaceDE w:val="0"/>
        <w:autoSpaceDN w:val="0"/>
        <w:adjustRightInd w:val="0"/>
        <w:ind w:firstLine="540"/>
        <w:jc w:val="both"/>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bookmarkStart w:id="7" w:name="Par757"/>
      <w:bookmarkEnd w:id="7"/>
      <w:r w:rsidRPr="005C108B">
        <w:rPr>
          <w:rFonts w:cs="Times New Roman"/>
          <w:b/>
          <w:color w:val="auto"/>
          <w:szCs w:val="24"/>
        </w:rPr>
        <w:t>VI. Порядок, условия и размеры установления</w:t>
      </w:r>
    </w:p>
    <w:p w:rsidR="00331707" w:rsidRPr="005C108B" w:rsidRDefault="00331707" w:rsidP="00331707">
      <w:pPr>
        <w:widowControl w:val="0"/>
        <w:autoSpaceDE w:val="0"/>
        <w:autoSpaceDN w:val="0"/>
        <w:adjustRightInd w:val="0"/>
        <w:jc w:val="center"/>
        <w:rPr>
          <w:rFonts w:cs="Times New Roman"/>
          <w:b/>
          <w:color w:val="auto"/>
          <w:szCs w:val="24"/>
        </w:rPr>
      </w:pPr>
      <w:r w:rsidRPr="005C108B">
        <w:rPr>
          <w:rFonts w:cs="Times New Roman"/>
          <w:b/>
          <w:color w:val="auto"/>
          <w:szCs w:val="24"/>
        </w:rPr>
        <w:t>выплат компенсационного характера</w:t>
      </w:r>
    </w:p>
    <w:p w:rsidR="00331707" w:rsidRPr="005C108B" w:rsidRDefault="00331707" w:rsidP="00331707">
      <w:pPr>
        <w:widowControl w:val="0"/>
        <w:autoSpaceDE w:val="0"/>
        <w:autoSpaceDN w:val="0"/>
        <w:adjustRightInd w:val="0"/>
        <w:ind w:firstLine="540"/>
        <w:jc w:val="both"/>
        <w:rPr>
          <w:rFonts w:cs="Times New Roman"/>
          <w:color w:val="auto"/>
          <w:szCs w:val="24"/>
          <w:shd w:val="clear" w:color="auto" w:fill="FFFFFF"/>
        </w:rPr>
      </w:pPr>
      <w:r w:rsidRPr="005C108B">
        <w:rPr>
          <w:rFonts w:cs="Times New Roman"/>
          <w:color w:val="auto"/>
          <w:szCs w:val="24"/>
        </w:rPr>
        <w:t xml:space="preserve">6.1. </w:t>
      </w:r>
      <w:r w:rsidRPr="005C108B">
        <w:rPr>
          <w:rFonts w:cs="Times New Roman"/>
          <w:color w:val="auto"/>
          <w:szCs w:val="24"/>
          <w:shd w:val="clear" w:color="auto" w:fill="FFFFFF"/>
        </w:rPr>
        <w:t>Работникам учреждения устанавливаются следующие виды выплат компенсационного характера:</w:t>
      </w:r>
    </w:p>
    <w:p w:rsidR="00331707" w:rsidRPr="005C108B" w:rsidRDefault="00331707" w:rsidP="00614E17">
      <w:pPr>
        <w:pStyle w:val="ac"/>
        <w:spacing w:beforeAutospacing="0" w:afterAutospacing="0"/>
        <w:ind w:firstLine="601"/>
        <w:jc w:val="both"/>
        <w:rPr>
          <w:color w:val="auto"/>
        </w:rPr>
      </w:pPr>
      <w:r w:rsidRPr="005C108B">
        <w:rPr>
          <w:color w:val="auto"/>
        </w:rPr>
        <w:t>а) выплаты работникам, занятым на работах с вредными и (или) опасными условиями труда, устанавливаются в соответствии со </w:t>
      </w:r>
      <w:hyperlink r:id="rId20" w:anchor="/document/99/901807664/ZA00MKU2OM/" w:tooltip="Статья 147. Оплата труда работников, занятых на работах с вредными и (или) опасными условиями труда" w:history="1">
        <w:r w:rsidRPr="005C108B">
          <w:rPr>
            <w:color w:val="auto"/>
          </w:rPr>
          <w:t>статьей 147</w:t>
        </w:r>
      </w:hyperlink>
      <w:r w:rsidRPr="005C108B">
        <w:rPr>
          <w:color w:val="auto"/>
        </w:rPr>
        <w:t>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331707" w:rsidRPr="005C108B" w:rsidRDefault="00331707" w:rsidP="00614E17">
      <w:pPr>
        <w:pStyle w:val="ac"/>
        <w:spacing w:beforeAutospacing="0" w:afterAutospacing="0"/>
        <w:ind w:firstLine="601"/>
        <w:jc w:val="both"/>
        <w:rPr>
          <w:color w:val="auto"/>
          <w:shd w:val="clear" w:color="auto" w:fill="FFFFFF"/>
        </w:rPr>
      </w:pPr>
      <w:r w:rsidRPr="005C108B">
        <w:rPr>
          <w:color w:val="auto"/>
        </w:rPr>
        <w:t>Размеры выплат работникам техникума, занятым на работах с вредными  и (или) опасными условиями труда и иными особыми условиями труда:</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8"/>
        <w:gridCol w:w="4462"/>
        <w:gridCol w:w="2400"/>
        <w:gridCol w:w="240"/>
        <w:gridCol w:w="1680"/>
      </w:tblGrid>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197118" w:rsidP="00EE59AE">
            <w:pPr>
              <w:autoSpaceDE w:val="0"/>
              <w:autoSpaceDN w:val="0"/>
              <w:adjustRightInd w:val="0"/>
              <w:jc w:val="center"/>
              <w:rPr>
                <w:rFonts w:cs="Times New Roman"/>
                <w:color w:val="auto"/>
                <w:szCs w:val="24"/>
              </w:rPr>
            </w:pPr>
            <w:r w:rsidRPr="005C108B">
              <w:rPr>
                <w:rFonts w:cs="Times New Roman"/>
                <w:color w:val="auto"/>
                <w:szCs w:val="24"/>
              </w:rPr>
              <w:t>№</w:t>
            </w:r>
          </w:p>
          <w:p w:rsidR="00331707" w:rsidRPr="005C108B" w:rsidRDefault="00331707" w:rsidP="00EE59AE">
            <w:pPr>
              <w:autoSpaceDE w:val="0"/>
              <w:autoSpaceDN w:val="0"/>
              <w:adjustRightInd w:val="0"/>
              <w:jc w:val="center"/>
              <w:rPr>
                <w:rFonts w:cs="Times New Roman"/>
                <w:color w:val="auto"/>
                <w:szCs w:val="24"/>
              </w:rPr>
            </w:pPr>
            <w:proofErr w:type="spellStart"/>
            <w:proofErr w:type="gramStart"/>
            <w:r w:rsidRPr="005C108B">
              <w:rPr>
                <w:rFonts w:cs="Times New Roman"/>
                <w:color w:val="auto"/>
                <w:szCs w:val="24"/>
              </w:rPr>
              <w:t>п</w:t>
            </w:r>
            <w:proofErr w:type="spellEnd"/>
            <w:proofErr w:type="gramEnd"/>
            <w:r w:rsidRPr="005C108B">
              <w:rPr>
                <w:rFonts w:cs="Times New Roman"/>
                <w:color w:val="auto"/>
                <w:szCs w:val="24"/>
              </w:rPr>
              <w:t>/</w:t>
            </w:r>
            <w:proofErr w:type="spellStart"/>
            <w:r w:rsidRPr="005C108B">
              <w:rPr>
                <w:rFonts w:cs="Times New Roman"/>
                <w:color w:val="auto"/>
                <w:szCs w:val="24"/>
              </w:rPr>
              <w:t>п</w:t>
            </w:r>
            <w:proofErr w:type="spellEnd"/>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Перечень лиц, работающих в учреждении</w:t>
            </w:r>
          </w:p>
        </w:tc>
        <w:tc>
          <w:tcPr>
            <w:tcW w:w="4320" w:type="dxa"/>
            <w:gridSpan w:val="3"/>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r w:rsidRPr="005C108B">
              <w:rPr>
                <w:rFonts w:cs="Times New Roman"/>
                <w:color w:val="auto"/>
                <w:szCs w:val="24"/>
              </w:rPr>
              <w:t>Размеры повышения оклада (ставки), размеры надбавок, доплат от оклада (ставки), основание установления надбавки</w:t>
            </w: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1</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2</w:t>
            </w:r>
          </w:p>
        </w:tc>
        <w:tc>
          <w:tcPr>
            <w:tcW w:w="2640" w:type="dxa"/>
            <w:gridSpan w:val="2"/>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3</w:t>
            </w:r>
          </w:p>
        </w:tc>
        <w:tc>
          <w:tcPr>
            <w:tcW w:w="1680"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4</w:t>
            </w: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1.</w:t>
            </w:r>
          </w:p>
        </w:tc>
        <w:tc>
          <w:tcPr>
            <w:tcW w:w="8782" w:type="dxa"/>
            <w:gridSpan w:val="4"/>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bookmarkStart w:id="8" w:name="sub_10"/>
            <w:bookmarkEnd w:id="8"/>
            <w:r w:rsidRPr="005C108B">
              <w:rPr>
                <w:rFonts w:cs="Times New Roman"/>
                <w:color w:val="auto"/>
                <w:szCs w:val="24"/>
              </w:rPr>
              <w:t>Педагогический и другой персонал:</w:t>
            </w: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1.1.</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w:t>
            </w:r>
          </w:p>
        </w:tc>
        <w:tc>
          <w:tcPr>
            <w:tcW w:w="4320" w:type="dxa"/>
            <w:gridSpan w:val="3"/>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r w:rsidRPr="005C108B">
              <w:rPr>
                <w:rFonts w:cs="Times New Roman"/>
                <w:color w:val="auto"/>
                <w:szCs w:val="24"/>
              </w:rPr>
              <w:t>Повышение окладов (ставок) на 65%</w:t>
            </w: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2.</w:t>
            </w:r>
          </w:p>
        </w:tc>
        <w:tc>
          <w:tcPr>
            <w:tcW w:w="8782" w:type="dxa"/>
            <w:gridSpan w:val="4"/>
            <w:tcBorders>
              <w:top w:val="single" w:sz="4" w:space="0" w:color="auto"/>
              <w:left w:val="single" w:sz="4" w:space="0" w:color="auto"/>
              <w:bottom w:val="single" w:sz="4" w:space="0" w:color="auto"/>
              <w:right w:val="single" w:sz="4" w:space="0" w:color="auto"/>
            </w:tcBorders>
          </w:tcPr>
          <w:p w:rsidR="00331707" w:rsidRPr="005C108B" w:rsidRDefault="00331707" w:rsidP="00EE59AE">
            <w:pPr>
              <w:pStyle w:val="ac"/>
              <w:rPr>
                <w:color w:val="auto"/>
              </w:rPr>
            </w:pPr>
            <w:r w:rsidRPr="005C108B">
              <w:rPr>
                <w:color w:val="auto"/>
              </w:rPr>
              <w:t>Уборщики помещений:</w:t>
            </w: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lastRenderedPageBreak/>
              <w:t>2.1.</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 xml:space="preserve">использующие дезинфицирующие средства, а также занятые уборкой общественных туалетов, работающие в образовательных учреждениях </w:t>
            </w:r>
          </w:p>
        </w:tc>
        <w:tc>
          <w:tcPr>
            <w:tcW w:w="4320" w:type="dxa"/>
            <w:gridSpan w:val="3"/>
            <w:tcBorders>
              <w:top w:val="single" w:sz="4" w:space="0" w:color="auto"/>
              <w:left w:val="single" w:sz="4" w:space="0" w:color="auto"/>
              <w:bottom w:val="single" w:sz="4" w:space="0" w:color="auto"/>
              <w:right w:val="single" w:sz="4" w:space="0" w:color="auto"/>
            </w:tcBorders>
          </w:tcPr>
          <w:p w:rsidR="00331707" w:rsidRPr="005C108B" w:rsidRDefault="00197118" w:rsidP="00EE59AE">
            <w:pPr>
              <w:pStyle w:val="ac"/>
              <w:rPr>
                <w:color w:val="auto"/>
              </w:rPr>
            </w:pPr>
            <w:r w:rsidRPr="005C108B">
              <w:rPr>
                <w:color w:val="auto"/>
              </w:rPr>
              <w:t>П</w:t>
            </w:r>
            <w:r w:rsidR="00331707" w:rsidRPr="005C108B">
              <w:rPr>
                <w:color w:val="auto"/>
              </w:rPr>
              <w:t>овышение окладов на 10%</w:t>
            </w:r>
          </w:p>
          <w:p w:rsidR="00331707" w:rsidRPr="005C108B" w:rsidRDefault="00331707" w:rsidP="00EE59AE">
            <w:pPr>
              <w:autoSpaceDE w:val="0"/>
              <w:autoSpaceDN w:val="0"/>
              <w:adjustRightInd w:val="0"/>
              <w:jc w:val="both"/>
              <w:rPr>
                <w:rFonts w:cs="Times New Roman"/>
                <w:color w:val="auto"/>
                <w:szCs w:val="24"/>
              </w:rPr>
            </w:pPr>
          </w:p>
          <w:p w:rsidR="00331707" w:rsidRPr="005C108B" w:rsidRDefault="00331707" w:rsidP="00EE59AE">
            <w:pPr>
              <w:autoSpaceDE w:val="0"/>
              <w:autoSpaceDN w:val="0"/>
              <w:adjustRightInd w:val="0"/>
              <w:jc w:val="both"/>
              <w:rPr>
                <w:rFonts w:cs="Times New Roman"/>
                <w:color w:val="auto"/>
                <w:szCs w:val="24"/>
              </w:rPr>
            </w:pP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3.</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Работники учреждения:</w:t>
            </w:r>
          </w:p>
        </w:tc>
        <w:tc>
          <w:tcPr>
            <w:tcW w:w="2400"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p>
        </w:tc>
        <w:tc>
          <w:tcPr>
            <w:tcW w:w="1920" w:type="dxa"/>
            <w:gridSpan w:val="2"/>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3.1.</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за работу в выходной и нерабочий праздничный день</w:t>
            </w:r>
          </w:p>
        </w:tc>
        <w:tc>
          <w:tcPr>
            <w:tcW w:w="2400"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 xml:space="preserve">Оплата труда осуществляется в соответствии со </w:t>
            </w:r>
            <w:hyperlink r:id="rId21" w:history="1">
              <w:r w:rsidRPr="005C108B">
                <w:rPr>
                  <w:color w:val="auto"/>
                </w:rPr>
                <w:t>статьей 153</w:t>
              </w:r>
            </w:hyperlink>
            <w:r w:rsidRPr="005C108B">
              <w:rPr>
                <w:rFonts w:cs="Times New Roman"/>
                <w:color w:val="auto"/>
                <w:szCs w:val="24"/>
              </w:rPr>
              <w:t xml:space="preserve"> Трудового кодекса Российской Федерации</w:t>
            </w:r>
          </w:p>
        </w:tc>
        <w:tc>
          <w:tcPr>
            <w:tcW w:w="1920" w:type="dxa"/>
            <w:gridSpan w:val="2"/>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r w:rsidRPr="005C108B">
              <w:rPr>
                <w:rFonts w:cs="Times New Roman"/>
                <w:color w:val="auto"/>
                <w:szCs w:val="24"/>
              </w:rPr>
              <w:t>оплачивается не менее чем в двойном размере</w:t>
            </w:r>
          </w:p>
          <w:p w:rsidR="00331707" w:rsidRPr="005C108B" w:rsidRDefault="00331707" w:rsidP="00EE59AE">
            <w:pPr>
              <w:autoSpaceDE w:val="0"/>
              <w:autoSpaceDN w:val="0"/>
              <w:adjustRightInd w:val="0"/>
              <w:jc w:val="both"/>
              <w:rPr>
                <w:rFonts w:cs="Times New Roman"/>
                <w:color w:val="auto"/>
                <w:szCs w:val="24"/>
              </w:rPr>
            </w:pPr>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3.2.</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за работу в ночное время</w:t>
            </w:r>
          </w:p>
        </w:tc>
        <w:tc>
          <w:tcPr>
            <w:tcW w:w="2400" w:type="dxa"/>
            <w:tcBorders>
              <w:top w:val="single" w:sz="4" w:space="0" w:color="auto"/>
              <w:left w:val="single" w:sz="4" w:space="0" w:color="auto"/>
              <w:bottom w:val="single" w:sz="4" w:space="0" w:color="auto"/>
              <w:right w:val="single" w:sz="4" w:space="0" w:color="auto"/>
            </w:tcBorders>
          </w:tcPr>
          <w:p w:rsidR="00331707" w:rsidRPr="005C108B" w:rsidRDefault="00197118" w:rsidP="00EE59AE">
            <w:pPr>
              <w:autoSpaceDE w:val="0"/>
              <w:autoSpaceDN w:val="0"/>
              <w:adjustRightInd w:val="0"/>
              <w:rPr>
                <w:rFonts w:cs="Times New Roman"/>
                <w:bCs/>
                <w:color w:val="auto"/>
                <w:szCs w:val="24"/>
              </w:rPr>
            </w:pPr>
            <w:r w:rsidRPr="005C108B">
              <w:rPr>
                <w:rFonts w:cs="Times New Roman"/>
                <w:color w:val="auto"/>
                <w:szCs w:val="24"/>
              </w:rPr>
              <w:t>О</w:t>
            </w:r>
            <w:r w:rsidR="00331707" w:rsidRPr="005C108B">
              <w:rPr>
                <w:rFonts w:cs="Times New Roman"/>
                <w:color w:val="auto"/>
                <w:szCs w:val="24"/>
              </w:rPr>
              <w:t xml:space="preserve">плата труда осуществляется в соответствии со </w:t>
            </w:r>
            <w:hyperlink r:id="rId22" w:history="1">
              <w:r w:rsidR="00331707" w:rsidRPr="005C108B">
                <w:rPr>
                  <w:color w:val="auto"/>
                </w:rPr>
                <w:t>статьей 154</w:t>
              </w:r>
            </w:hyperlink>
            <w:r w:rsidR="00331707" w:rsidRPr="005C108B">
              <w:rPr>
                <w:rFonts w:cs="Times New Roman"/>
                <w:color w:val="auto"/>
                <w:szCs w:val="24"/>
              </w:rPr>
              <w:t xml:space="preserve"> Трудового кодекса Российской Федерации; </w:t>
            </w:r>
            <w:r w:rsidR="00331707" w:rsidRPr="005C108B">
              <w:rPr>
                <w:rFonts w:cs="Times New Roman"/>
                <w:bCs/>
                <w:color w:val="auto"/>
                <w:szCs w:val="24"/>
              </w:rPr>
              <w:t>Республиканское отраслевое соглашение</w:t>
            </w:r>
            <w:r w:rsidRPr="005C108B">
              <w:rPr>
                <w:rFonts w:cs="Times New Roman"/>
                <w:bCs/>
                <w:color w:val="auto"/>
                <w:szCs w:val="24"/>
              </w:rPr>
              <w:t xml:space="preserve"> </w:t>
            </w:r>
            <w:r w:rsidR="00331707" w:rsidRPr="005C108B">
              <w:rPr>
                <w:rFonts w:cs="Times New Roman"/>
                <w:bCs/>
                <w:color w:val="auto"/>
                <w:szCs w:val="24"/>
              </w:rPr>
              <w:t>по решению социально-экономических проблем и обеспечению правовых гарантий работников образования Чувашской Республики на период с 1 января 2019г. по 31 декабря 2021г.</w:t>
            </w:r>
          </w:p>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п.п.4.5</w:t>
            </w:r>
          </w:p>
        </w:tc>
        <w:tc>
          <w:tcPr>
            <w:tcW w:w="1920" w:type="dxa"/>
            <w:gridSpan w:val="2"/>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both"/>
              <w:rPr>
                <w:rFonts w:cs="Times New Roman"/>
                <w:color w:val="auto"/>
                <w:szCs w:val="24"/>
              </w:rPr>
            </w:pPr>
            <w:proofErr w:type="gramStart"/>
            <w:r w:rsidRPr="005C108B">
              <w:rPr>
                <w:rFonts w:cs="Times New Roman"/>
                <w:color w:val="auto"/>
                <w:szCs w:val="24"/>
              </w:rPr>
              <w:t>35% часовой ставки, оклада (должностного оклада), рассчитанного за час работы) за каждый час работы в ночное время (с 22 часов до 6 часов)</w:t>
            </w:r>
            <w:proofErr w:type="gramEnd"/>
          </w:p>
        </w:tc>
      </w:tr>
      <w:tr w:rsidR="00331707" w:rsidRPr="005C108B" w:rsidTr="00EE59AE">
        <w:trPr>
          <w:trHeight w:val="142"/>
        </w:trPr>
        <w:tc>
          <w:tcPr>
            <w:tcW w:w="938"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jc w:val="center"/>
              <w:rPr>
                <w:rFonts w:cs="Times New Roman"/>
                <w:color w:val="auto"/>
                <w:szCs w:val="24"/>
              </w:rPr>
            </w:pPr>
            <w:r w:rsidRPr="005C108B">
              <w:rPr>
                <w:rFonts w:cs="Times New Roman"/>
                <w:color w:val="auto"/>
                <w:szCs w:val="24"/>
              </w:rPr>
              <w:t>4</w:t>
            </w:r>
          </w:p>
        </w:tc>
        <w:tc>
          <w:tcPr>
            <w:tcW w:w="4462"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Работникам, занятым на тяжелых работах, работах с вредными и (или) опасными и иными особыми условиями труда</w:t>
            </w:r>
          </w:p>
        </w:tc>
        <w:tc>
          <w:tcPr>
            <w:tcW w:w="2400" w:type="dxa"/>
            <w:tcBorders>
              <w:top w:val="single" w:sz="4" w:space="0" w:color="auto"/>
              <w:left w:val="single" w:sz="4" w:space="0" w:color="auto"/>
              <w:bottom w:val="single" w:sz="4" w:space="0" w:color="auto"/>
              <w:right w:val="single" w:sz="4" w:space="0" w:color="auto"/>
            </w:tcBorders>
          </w:tcPr>
          <w:p w:rsidR="00331707" w:rsidRPr="005C108B" w:rsidRDefault="00331707" w:rsidP="00EE59AE">
            <w:pPr>
              <w:autoSpaceDE w:val="0"/>
              <w:autoSpaceDN w:val="0"/>
              <w:adjustRightInd w:val="0"/>
              <w:rPr>
                <w:rFonts w:cs="Times New Roman"/>
                <w:color w:val="auto"/>
                <w:szCs w:val="24"/>
              </w:rPr>
            </w:pPr>
            <w:r w:rsidRPr="005C108B">
              <w:rPr>
                <w:rFonts w:cs="Times New Roman"/>
                <w:color w:val="auto"/>
                <w:szCs w:val="24"/>
              </w:rPr>
              <w:t xml:space="preserve">Оплата труда осуществляется в соответствии со </w:t>
            </w:r>
            <w:hyperlink r:id="rId23" w:history="1">
              <w:r w:rsidRPr="005C108B">
                <w:rPr>
                  <w:rStyle w:val="aff0"/>
                  <w:rFonts w:cs="Times New Roman"/>
                  <w:color w:val="auto"/>
                  <w:szCs w:val="24"/>
                  <w:u w:val="none"/>
                </w:rPr>
                <w:t>статьей 1</w:t>
              </w:r>
            </w:hyperlink>
            <w:r w:rsidRPr="005C108B">
              <w:rPr>
                <w:rFonts w:cs="Times New Roman"/>
                <w:color w:val="auto"/>
                <w:szCs w:val="24"/>
              </w:rPr>
              <w:t>47 Трудового кодекса Российской Федерации</w:t>
            </w:r>
          </w:p>
        </w:tc>
        <w:tc>
          <w:tcPr>
            <w:tcW w:w="1920" w:type="dxa"/>
            <w:gridSpan w:val="2"/>
            <w:tcBorders>
              <w:top w:val="single" w:sz="4" w:space="0" w:color="auto"/>
              <w:left w:val="single" w:sz="4" w:space="0" w:color="auto"/>
              <w:bottom w:val="single" w:sz="4" w:space="0" w:color="auto"/>
              <w:right w:val="single" w:sz="4" w:space="0" w:color="auto"/>
            </w:tcBorders>
          </w:tcPr>
          <w:p w:rsidR="00331707" w:rsidRPr="005C108B" w:rsidRDefault="00331707" w:rsidP="00EE59AE">
            <w:pPr>
              <w:pStyle w:val="ac"/>
              <w:rPr>
                <w:color w:val="auto"/>
              </w:rPr>
            </w:pPr>
            <w:r w:rsidRPr="005C108B">
              <w:rPr>
                <w:color w:val="auto"/>
              </w:rPr>
              <w:t xml:space="preserve"> 7 % ставки (оклада должностного оклада)</w:t>
            </w:r>
          </w:p>
        </w:tc>
      </w:tr>
    </w:tbl>
    <w:p w:rsidR="00331707" w:rsidRPr="005C108B" w:rsidRDefault="00331707" w:rsidP="00197118">
      <w:pPr>
        <w:pStyle w:val="ac"/>
        <w:spacing w:beforeAutospacing="0" w:afterAutospacing="0"/>
        <w:ind w:firstLine="709"/>
        <w:jc w:val="both"/>
        <w:rPr>
          <w:color w:val="auto"/>
        </w:rPr>
      </w:pPr>
      <w:proofErr w:type="gramStart"/>
      <w:r w:rsidRPr="005C108B">
        <w:rPr>
          <w:color w:val="auto"/>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4" w:anchor="/document/99/901807664/ZA00MDU2N0/" w:tooltip="Статья 149. Оплата труда в других случаях выполнения работ в условиях, отклоняющихся от нормальных" w:history="1">
        <w:r w:rsidRPr="005C108B">
          <w:rPr>
            <w:color w:val="auto"/>
          </w:rPr>
          <w:t>статьями 149–154</w:t>
        </w:r>
      </w:hyperlink>
      <w:r w:rsidRPr="005C108B">
        <w:rPr>
          <w:color w:val="auto"/>
        </w:rPr>
        <w:t> Трудового кодекса Российской Федерации;</w:t>
      </w:r>
      <w:proofErr w:type="gramEnd"/>
    </w:p>
    <w:p w:rsidR="00331707" w:rsidRPr="005C108B" w:rsidRDefault="00331707" w:rsidP="00197118">
      <w:pPr>
        <w:pStyle w:val="ac"/>
        <w:spacing w:beforeAutospacing="0" w:afterAutospacing="0"/>
        <w:ind w:firstLine="709"/>
        <w:jc w:val="both"/>
        <w:rPr>
          <w:color w:val="auto"/>
        </w:rPr>
      </w:pPr>
      <w:proofErr w:type="gramStart"/>
      <w:r w:rsidRPr="005C108B">
        <w:rPr>
          <w:color w:val="auto"/>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w:t>
      </w:r>
      <w:r w:rsidRPr="005C108B">
        <w:rPr>
          <w:rStyle w:val="apple-converted-space"/>
          <w:color w:val="auto"/>
        </w:rPr>
        <w:t> </w:t>
      </w:r>
      <w:hyperlink r:id="rId25" w:anchor="/document/99/902002934/" w:history="1">
        <w:r w:rsidRPr="005C108B">
          <w:rPr>
            <w:rStyle w:val="aff0"/>
            <w:color w:val="auto"/>
            <w:u w:val="none"/>
          </w:rPr>
          <w:t>постановлением Правительства Российской Федерации от 18 сентября 2006 г. № 573</w:t>
        </w:r>
      </w:hyperlink>
      <w:r w:rsidRPr="005C108B">
        <w:rPr>
          <w:rStyle w:val="apple-converted-space"/>
          <w:color w:val="auto"/>
        </w:rPr>
        <w:t> </w:t>
      </w:r>
      <w:r w:rsidRPr="005C108B">
        <w:rPr>
          <w:color w:val="auto"/>
        </w:rPr>
        <w: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331707" w:rsidRPr="005C108B" w:rsidRDefault="00331707" w:rsidP="00197118">
      <w:pPr>
        <w:widowControl w:val="0"/>
        <w:autoSpaceDE w:val="0"/>
        <w:autoSpaceDN w:val="0"/>
        <w:adjustRightInd w:val="0"/>
        <w:ind w:firstLine="709"/>
        <w:jc w:val="both"/>
        <w:rPr>
          <w:rFonts w:cs="Times New Roman"/>
          <w:color w:val="auto"/>
          <w:szCs w:val="24"/>
        </w:rPr>
      </w:pPr>
      <w:r w:rsidRPr="005C108B">
        <w:rPr>
          <w:rFonts w:cs="Times New Roman"/>
          <w:color w:val="auto"/>
          <w:szCs w:val="24"/>
        </w:rPr>
        <w:t xml:space="preserve">6.2. Конкретные размеры выплат компенсационного характера не могут быть ниже </w:t>
      </w:r>
      <w:r w:rsidRPr="005C108B">
        <w:rPr>
          <w:rFonts w:cs="Times New Roman"/>
          <w:color w:val="auto"/>
          <w:szCs w:val="24"/>
        </w:rPr>
        <w:lastRenderedPageBreak/>
        <w:t>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331707" w:rsidRPr="005C108B" w:rsidRDefault="00331707" w:rsidP="00197118">
      <w:pPr>
        <w:widowControl w:val="0"/>
        <w:autoSpaceDE w:val="0"/>
        <w:autoSpaceDN w:val="0"/>
        <w:adjustRightInd w:val="0"/>
        <w:ind w:firstLine="709"/>
        <w:jc w:val="both"/>
        <w:rPr>
          <w:rFonts w:cs="Times New Roman"/>
          <w:color w:val="auto"/>
          <w:szCs w:val="24"/>
        </w:rPr>
      </w:pPr>
      <w:r w:rsidRPr="005C108B">
        <w:rPr>
          <w:rFonts w:cs="Times New Roman"/>
          <w:color w:val="auto"/>
          <w:szCs w:val="24"/>
        </w:rPr>
        <w:t>6.3. Размеры и условия осуществления выплат компенсационного характера конкретизируются в трудовых договорах работников.</w:t>
      </w:r>
    </w:p>
    <w:p w:rsidR="00331707" w:rsidRPr="005C108B" w:rsidRDefault="00331707" w:rsidP="00197118">
      <w:pPr>
        <w:widowControl w:val="0"/>
        <w:autoSpaceDE w:val="0"/>
        <w:autoSpaceDN w:val="0"/>
        <w:adjustRightInd w:val="0"/>
        <w:ind w:firstLine="709"/>
        <w:jc w:val="both"/>
        <w:rPr>
          <w:rFonts w:cs="Times New Roman"/>
          <w:color w:val="auto"/>
          <w:szCs w:val="24"/>
        </w:rPr>
      </w:pPr>
    </w:p>
    <w:p w:rsidR="00331707" w:rsidRPr="005C108B" w:rsidRDefault="00331707" w:rsidP="00331707">
      <w:pPr>
        <w:widowControl w:val="0"/>
        <w:autoSpaceDE w:val="0"/>
        <w:autoSpaceDN w:val="0"/>
        <w:adjustRightInd w:val="0"/>
        <w:jc w:val="center"/>
        <w:outlineLvl w:val="1"/>
        <w:rPr>
          <w:rFonts w:cs="Times New Roman"/>
          <w:b/>
          <w:color w:val="auto"/>
          <w:szCs w:val="24"/>
        </w:rPr>
      </w:pPr>
      <w:bookmarkStart w:id="9" w:name="Par1118"/>
      <w:bookmarkEnd w:id="9"/>
      <w:r w:rsidRPr="005C108B">
        <w:rPr>
          <w:rFonts w:cs="Times New Roman"/>
          <w:b/>
          <w:color w:val="auto"/>
          <w:szCs w:val="24"/>
        </w:rPr>
        <w:t>VII. Порядок и условия установления выплат стимулирующего характера</w:t>
      </w:r>
    </w:p>
    <w:p w:rsidR="00331707" w:rsidRPr="005C108B" w:rsidRDefault="00331707" w:rsidP="00331707">
      <w:pPr>
        <w:ind w:firstLine="600"/>
        <w:jc w:val="both"/>
        <w:rPr>
          <w:rFonts w:cs="Times New Roman"/>
          <w:color w:val="auto"/>
          <w:szCs w:val="24"/>
        </w:rPr>
      </w:pPr>
      <w:r w:rsidRPr="005C108B">
        <w:rPr>
          <w:rFonts w:cs="Times New Roman"/>
          <w:color w:val="auto"/>
          <w:szCs w:val="24"/>
        </w:rPr>
        <w:t xml:space="preserve">7.1. </w:t>
      </w:r>
      <w:r w:rsidRPr="005C108B">
        <w:rPr>
          <w:rFonts w:cs="Times New Roman"/>
          <w:color w:val="auto"/>
          <w:szCs w:val="24"/>
          <w:shd w:val="clear" w:color="auto" w:fill="FFFFFF"/>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техникуме показателей и критериев оценки эффективности труда работников.</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 учреждении устанавливаются следующие виды выплат стимулирующего характера: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выплаты за интенсивность и высокие результаты работы;</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выплаты за качество выполняемых работ;</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выплаты за выполнение обязанностей наставника;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премиальные выплаты по итогам работы.</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7.2. Выплаты за интенсивность и высокие результаты работы производятся работникам учреждения </w:t>
      </w:r>
      <w:proofErr w:type="gramStart"/>
      <w:r w:rsidRPr="005C108B">
        <w:rPr>
          <w:rFonts w:cs="Times New Roman"/>
          <w:color w:val="auto"/>
          <w:szCs w:val="24"/>
        </w:rPr>
        <w:t>за</w:t>
      </w:r>
      <w:proofErr w:type="gramEnd"/>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особый режим работы;</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организацию и проведение мероприятий, направленных на повышение авторитета и имиджа учреждения.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Директору техникума, его заместителям и главному бухгалтеру доплаты и надбавки за интенсивность и напряженность выполняемых ими работ не устанавливаются.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7.3. Выплаты стимулирующего характера за качество выполняемых работ выплачиваются:</w:t>
      </w:r>
    </w:p>
    <w:p w:rsidR="00331707" w:rsidRPr="005C108B" w:rsidRDefault="00331707" w:rsidP="00331707">
      <w:pPr>
        <w:ind w:firstLine="600"/>
        <w:jc w:val="both"/>
        <w:rPr>
          <w:rFonts w:cs="Times New Roman"/>
          <w:color w:val="auto"/>
          <w:szCs w:val="24"/>
        </w:rPr>
      </w:pPr>
      <w:bookmarkStart w:id="10" w:name="Par1136"/>
      <w:bookmarkEnd w:id="10"/>
      <w:r w:rsidRPr="005C108B">
        <w:rPr>
          <w:rFonts w:cs="Times New Roman"/>
          <w:color w:val="auto"/>
          <w:szCs w:val="24"/>
        </w:rPr>
        <w:t xml:space="preserve">а) </w:t>
      </w:r>
      <w:r w:rsidRPr="005C108B">
        <w:rPr>
          <w:rFonts w:cs="Times New Roman"/>
          <w:color w:val="auto"/>
          <w:szCs w:val="24"/>
          <w:shd w:val="clear" w:color="auto" w:fill="FFFFFF"/>
        </w:rPr>
        <w:t xml:space="preserve">по результатам оценки выполнения утвержденных показателей и критериев </w:t>
      </w:r>
      <w:proofErr w:type="gramStart"/>
      <w:r w:rsidRPr="005C108B">
        <w:rPr>
          <w:rFonts w:cs="Times New Roman"/>
          <w:color w:val="auto"/>
          <w:szCs w:val="24"/>
          <w:shd w:val="clear" w:color="auto" w:fill="FFFFFF"/>
        </w:rPr>
        <w:t>оценки эффективности труда работников учреждения</w:t>
      </w:r>
      <w:proofErr w:type="gramEnd"/>
      <w:r w:rsidRPr="005C108B">
        <w:rPr>
          <w:rFonts w:cs="Times New Roman"/>
          <w:color w:val="auto"/>
          <w:szCs w:val="24"/>
          <w:shd w:val="clear" w:color="auto" w:fill="FFFFFF"/>
        </w:rPr>
        <w:t xml:space="preserve">. Показатели и критерии </w:t>
      </w:r>
      <w:proofErr w:type="gramStart"/>
      <w:r w:rsidRPr="005C108B">
        <w:rPr>
          <w:rFonts w:cs="Times New Roman"/>
          <w:color w:val="auto"/>
          <w:szCs w:val="24"/>
          <w:shd w:val="clear" w:color="auto" w:fill="FFFFFF"/>
        </w:rPr>
        <w:t>оценки эффективности труда работников учреждения</w:t>
      </w:r>
      <w:proofErr w:type="gramEnd"/>
      <w:r w:rsidRPr="005C108B">
        <w:rPr>
          <w:rFonts w:cs="Times New Roman"/>
          <w:color w:val="auto"/>
          <w:szCs w:val="24"/>
          <w:shd w:val="clear" w:color="auto" w:fill="FFFFFF"/>
        </w:rPr>
        <w:t xml:space="preserve"> утверждаются директором техникума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r w:rsidRPr="005C108B">
        <w:rPr>
          <w:rFonts w:cs="Times New Roman"/>
          <w:color w:val="auto"/>
          <w:szCs w:val="24"/>
        </w:rPr>
        <w:t>;</w:t>
      </w:r>
    </w:p>
    <w:p w:rsidR="00331707" w:rsidRPr="005C108B" w:rsidRDefault="00331707" w:rsidP="00331707">
      <w:pPr>
        <w:widowControl w:val="0"/>
        <w:autoSpaceDE w:val="0"/>
        <w:autoSpaceDN w:val="0"/>
        <w:adjustRightInd w:val="0"/>
        <w:ind w:firstLine="540"/>
        <w:jc w:val="both"/>
        <w:rPr>
          <w:rFonts w:cs="Times New Roman"/>
          <w:color w:val="auto"/>
          <w:szCs w:val="24"/>
        </w:rPr>
      </w:pPr>
      <w:bookmarkStart w:id="11" w:name="Par1137"/>
      <w:bookmarkEnd w:id="11"/>
      <w:proofErr w:type="gramStart"/>
      <w:r w:rsidRPr="005C108B">
        <w:rPr>
          <w:rFonts w:cs="Times New Roman"/>
          <w:color w:val="auto"/>
          <w:szCs w:val="24"/>
        </w:rPr>
        <w:t xml:space="preserve">б) лицам, награжденным государственными наградами, почетными званиями, нагрудными знаками </w:t>
      </w:r>
      <w:r w:rsidR="005D1ADE" w:rsidRPr="005C108B">
        <w:rPr>
          <w:color w:val="auto"/>
        </w:rPr>
        <w:t xml:space="preserve">"Почетный работник воспитания и просвещения Российской Федерации", </w:t>
      </w:r>
      <w:r w:rsidRPr="005C108B">
        <w:rPr>
          <w:rFonts w:cs="Times New Roman"/>
          <w:color w:val="auto"/>
          <w:szCs w:val="24"/>
        </w:rPr>
        <w:t>"Почетный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w:t>
      </w:r>
      <w:proofErr w:type="gramEnd"/>
      <w:r w:rsidRPr="005C108B">
        <w:rPr>
          <w:rFonts w:cs="Times New Roman"/>
          <w:color w:val="auto"/>
          <w:szCs w:val="24"/>
        </w:rPr>
        <w:t xml:space="preserve"> заслуги в высшем образовании", "За заслуги в среднем специальном образовании", – надбавка </w:t>
      </w:r>
      <w:r w:rsidR="00C611D4" w:rsidRPr="005C108B">
        <w:rPr>
          <w:rFonts w:cs="Times New Roman"/>
          <w:color w:val="auto"/>
          <w:szCs w:val="24"/>
        </w:rPr>
        <w:t>20</w:t>
      </w:r>
      <w:r w:rsidRPr="005C108B">
        <w:rPr>
          <w:rFonts w:cs="Times New Roman"/>
          <w:color w:val="auto"/>
          <w:szCs w:val="24"/>
        </w:rPr>
        <w:t xml:space="preserve"> процентов к окладу (ставке);</w:t>
      </w:r>
    </w:p>
    <w:p w:rsidR="00331707" w:rsidRPr="005C108B" w:rsidRDefault="00331707" w:rsidP="00331707">
      <w:pPr>
        <w:ind w:firstLine="600"/>
        <w:jc w:val="both"/>
        <w:rPr>
          <w:rFonts w:cs="Times New Roman"/>
          <w:color w:val="auto"/>
          <w:szCs w:val="24"/>
        </w:rPr>
      </w:pPr>
      <w:proofErr w:type="gramStart"/>
      <w:r w:rsidRPr="005C108B">
        <w:rPr>
          <w:rFonts w:cs="Times New Roman"/>
          <w:color w:val="auto"/>
          <w:szCs w:val="24"/>
          <w:shd w:val="clear" w:color="auto" w:fill="FFFFFF"/>
        </w:rPr>
        <w:t xml:space="preserve">лицам, работающим профессиональном образовательном учреждении, в оклады которых не включены размеры надбавок за ученые степени, которые действовали до 1 </w:t>
      </w:r>
      <w:r w:rsidRPr="005C108B">
        <w:rPr>
          <w:rFonts w:cs="Times New Roman"/>
          <w:color w:val="auto"/>
          <w:szCs w:val="24"/>
          <w:shd w:val="clear" w:color="auto" w:fill="FFFFFF"/>
        </w:rPr>
        <w:lastRenderedPageBreak/>
        <w:t xml:space="preserve">сентября </w:t>
      </w:r>
      <w:smartTag w:uri="urn:schemas-microsoft-com:office:smarttags" w:element="metricconverter">
        <w:smartTagPr>
          <w:attr w:name="ProductID" w:val="2013 г"/>
        </w:smartTagPr>
        <w:r w:rsidRPr="005C108B">
          <w:rPr>
            <w:rFonts w:cs="Times New Roman"/>
            <w:color w:val="auto"/>
            <w:szCs w:val="24"/>
            <w:shd w:val="clear" w:color="auto" w:fill="FFFFFF"/>
          </w:rPr>
          <w:t>2013 г</w:t>
        </w:r>
      </w:smartTag>
      <w:r w:rsidRPr="005C108B">
        <w:rPr>
          <w:rFonts w:cs="Times New Roman"/>
          <w:color w:val="auto"/>
          <w:szCs w:val="24"/>
          <w:shd w:val="clear" w:color="auto" w:fill="FFFFFF"/>
        </w:rPr>
        <w:t>., и имеющим ученые степени кандидата наук или доктора наук: доктора наук –</w:t>
      </w:r>
      <w:r w:rsidR="00C611D4" w:rsidRPr="005C108B">
        <w:rPr>
          <w:rFonts w:cs="Times New Roman"/>
          <w:color w:val="auto"/>
          <w:szCs w:val="24"/>
          <w:shd w:val="clear" w:color="auto" w:fill="FFFFFF"/>
        </w:rPr>
        <w:t xml:space="preserve"> </w:t>
      </w:r>
      <w:r w:rsidRPr="005C108B">
        <w:rPr>
          <w:rFonts w:cs="Times New Roman"/>
          <w:color w:val="auto"/>
          <w:szCs w:val="24"/>
          <w:shd w:val="clear" w:color="auto" w:fill="FFFFFF"/>
        </w:rPr>
        <w:t>30 процентов к окладу (ставке), кандидата наук –</w:t>
      </w:r>
      <w:r w:rsidR="00C611D4" w:rsidRPr="005C108B">
        <w:rPr>
          <w:rFonts w:cs="Times New Roman"/>
          <w:color w:val="auto"/>
          <w:szCs w:val="24"/>
          <w:shd w:val="clear" w:color="auto" w:fill="FFFFFF"/>
        </w:rPr>
        <w:t xml:space="preserve"> </w:t>
      </w:r>
      <w:r w:rsidRPr="005C108B">
        <w:rPr>
          <w:rFonts w:cs="Times New Roman"/>
          <w:color w:val="auto"/>
          <w:szCs w:val="24"/>
          <w:shd w:val="clear" w:color="auto" w:fill="FFFFFF"/>
        </w:rPr>
        <w:t xml:space="preserve">20 процентов к окладу (ставке) в пределах утвержденного фонда оплаты труда. </w:t>
      </w:r>
      <w:proofErr w:type="gramEnd"/>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Вышеуказанные надбавки к окладу (ставке) лицам, имеющим право на повышение оклада (ставки) в соответствии с </w:t>
      </w:r>
      <w:hyperlink w:anchor="Par767" w:history="1">
        <w:r w:rsidRPr="005C108B">
          <w:rPr>
            <w:rFonts w:cs="Times New Roman"/>
            <w:color w:val="auto"/>
            <w:szCs w:val="24"/>
          </w:rPr>
          <w:t>пунктом 6.2</w:t>
        </w:r>
      </w:hyperlink>
      <w:r w:rsidRPr="005C108B">
        <w:rPr>
          <w:rFonts w:cs="Times New Roman"/>
          <w:color w:val="auto"/>
          <w:szCs w:val="24"/>
        </w:rPr>
        <w:t xml:space="preserve"> настоящего Положения, устанавливаются от величины оклада (ставки) без учета повышения.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7.4. Решение об осуществлении выплат стимулирующего характера за качество выполняемых работ директору техникума принимается соответствующим органом исполнительной власти, другим работникам – директором техникума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 xml:space="preserve">7.5. </w:t>
      </w:r>
      <w:r w:rsidR="00E17256" w:rsidRPr="008B2356">
        <w:rPr>
          <w:rFonts w:cs="Times New Roman"/>
          <w:color w:val="000000"/>
          <w:szCs w:val="24"/>
          <w:shd w:val="clear" w:color="auto" w:fill="FFFFFF"/>
        </w:rPr>
        <w:t>Выплаты стимулирующего характера за выполнение обязанностей наставника выплачиваются педагогическим работникам за оказание помощи молодым педагогам и студентам в их профессиональной адаптации, профессиональном становлении и формирование в техникуме системы подготовки высококвалифицированных кадров в размере 10 процентов к окладу (ставке).</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7.6.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директора техникума по итогам работы утверждаются соответствующим органом исполнительной власти.</w:t>
      </w:r>
    </w:p>
    <w:p w:rsidR="00331707" w:rsidRPr="005C108B" w:rsidRDefault="00331707" w:rsidP="00331707">
      <w:pPr>
        <w:widowControl w:val="0"/>
        <w:autoSpaceDE w:val="0"/>
        <w:autoSpaceDN w:val="0"/>
        <w:adjustRightInd w:val="0"/>
        <w:ind w:firstLine="540"/>
        <w:jc w:val="both"/>
        <w:rPr>
          <w:rFonts w:cs="Times New Roman"/>
          <w:color w:val="auto"/>
          <w:szCs w:val="24"/>
        </w:rPr>
      </w:pPr>
      <w:r w:rsidRPr="005C108B">
        <w:rPr>
          <w:rFonts w:cs="Times New Roman"/>
          <w:color w:val="auto"/>
          <w:szCs w:val="24"/>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331707" w:rsidRPr="005C108B" w:rsidRDefault="00331707" w:rsidP="00331707">
      <w:pPr>
        <w:widowControl w:val="0"/>
        <w:autoSpaceDE w:val="0"/>
        <w:autoSpaceDN w:val="0"/>
        <w:adjustRightInd w:val="0"/>
        <w:ind w:firstLine="540"/>
        <w:jc w:val="both"/>
        <w:rPr>
          <w:rFonts w:cs="Times New Roman"/>
          <w:color w:val="auto"/>
          <w:szCs w:val="24"/>
        </w:rPr>
      </w:pPr>
    </w:p>
    <w:p w:rsidR="00331707" w:rsidRPr="005C108B" w:rsidRDefault="00331707" w:rsidP="00614E17">
      <w:pPr>
        <w:pStyle w:val="ac"/>
        <w:spacing w:beforeAutospacing="0" w:afterAutospacing="0"/>
        <w:jc w:val="center"/>
        <w:rPr>
          <w:color w:val="auto"/>
        </w:rPr>
      </w:pPr>
      <w:r w:rsidRPr="005C108B">
        <w:rPr>
          <w:b/>
          <w:bCs/>
          <w:color w:val="auto"/>
        </w:rPr>
        <w:t>VII.I. Другие вопросы оплаты труда</w:t>
      </w:r>
    </w:p>
    <w:p w:rsidR="00331707" w:rsidRPr="005C108B" w:rsidRDefault="00331707" w:rsidP="00614E17">
      <w:pPr>
        <w:pStyle w:val="ac"/>
        <w:spacing w:beforeAutospacing="0" w:afterAutospacing="0"/>
        <w:ind w:firstLine="600"/>
        <w:jc w:val="both"/>
        <w:rPr>
          <w:color w:val="auto"/>
        </w:rPr>
      </w:pPr>
      <w:r w:rsidRPr="005C108B">
        <w:rPr>
          <w:color w:val="auto"/>
        </w:rPr>
        <w:t>7.1.1. Из средств фонда оплаты труда работникам техникума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331707" w:rsidRPr="005C108B" w:rsidRDefault="00331707" w:rsidP="00614E17">
      <w:pPr>
        <w:pStyle w:val="ac"/>
        <w:spacing w:beforeAutospacing="0" w:afterAutospacing="0"/>
        <w:ind w:firstLine="709"/>
        <w:jc w:val="both"/>
        <w:rPr>
          <w:color w:val="auto"/>
        </w:rPr>
      </w:pPr>
      <w:proofErr w:type="gramStart"/>
      <w:r w:rsidRPr="005C108B">
        <w:rPr>
          <w:color w:val="auto"/>
        </w:rPr>
        <w:t>Материальная помощь выплачивается работникам техникума и директору техникума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331707" w:rsidRPr="005C108B" w:rsidRDefault="00331707" w:rsidP="00F328D6">
      <w:pPr>
        <w:pStyle w:val="ac"/>
        <w:spacing w:beforeAutospacing="0" w:afterAutospacing="0"/>
        <w:ind w:firstLine="709"/>
        <w:jc w:val="both"/>
        <w:rPr>
          <w:color w:val="auto"/>
        </w:rPr>
      </w:pPr>
      <w:r w:rsidRPr="005C108B">
        <w:rPr>
          <w:color w:val="auto"/>
        </w:rPr>
        <w:t>Решение об оказании материальной помощи работнику и ее конкретных размерах принимает директор техникума на основании письменного заявления работника.</w:t>
      </w:r>
    </w:p>
    <w:p w:rsidR="00331707" w:rsidRPr="005C108B" w:rsidRDefault="00331707" w:rsidP="00F328D6">
      <w:pPr>
        <w:pStyle w:val="ac"/>
        <w:spacing w:beforeAutospacing="0" w:afterAutospacing="0"/>
        <w:ind w:firstLine="709"/>
        <w:jc w:val="both"/>
        <w:rPr>
          <w:color w:val="auto"/>
        </w:rPr>
      </w:pPr>
      <w:r w:rsidRPr="005C108B">
        <w:rPr>
          <w:color w:val="auto"/>
        </w:rPr>
        <w:t>Материальная помощь директору техникума оказывается на основании приказа соответствующего органа исполнительной власти.</w:t>
      </w:r>
    </w:p>
    <w:p w:rsidR="00331707" w:rsidRPr="005C108B" w:rsidRDefault="00331707" w:rsidP="00F328D6">
      <w:pPr>
        <w:pStyle w:val="ac"/>
        <w:spacing w:beforeAutospacing="0" w:afterAutospacing="0"/>
        <w:ind w:firstLine="709"/>
        <w:jc w:val="both"/>
        <w:rPr>
          <w:color w:val="auto"/>
        </w:rPr>
      </w:pPr>
      <w:r w:rsidRPr="005C108B">
        <w:rPr>
          <w:color w:val="auto"/>
        </w:rPr>
        <w:t>7.1.2. Из средств фонда оплаты труда педагогическим работникам, являющимся молодыми специалистами, принятым на работу с 1 июня 2016г., однократно выплачивается единовременное денежное пособие в размере 10 окладов (ставок) (далее – единовременное денежное пособие).</w:t>
      </w:r>
    </w:p>
    <w:p w:rsidR="00331707" w:rsidRPr="005C108B" w:rsidRDefault="00331707" w:rsidP="00F328D6">
      <w:pPr>
        <w:pStyle w:val="ac"/>
        <w:tabs>
          <w:tab w:val="left" w:pos="709"/>
        </w:tabs>
        <w:spacing w:beforeAutospacing="0" w:afterAutospacing="0"/>
        <w:ind w:firstLine="709"/>
        <w:jc w:val="both"/>
        <w:rPr>
          <w:color w:val="auto"/>
        </w:rPr>
      </w:pPr>
      <w:r w:rsidRPr="005C108B">
        <w:rPr>
          <w:color w:val="auto"/>
        </w:rPr>
        <w:t>Решение о предоставлении единовременного денежного пособия принимает директор техникума на основании письменного заявления педагогического работника, являющегося молодым специалистом.</w:t>
      </w:r>
    </w:p>
    <w:p w:rsidR="00331707" w:rsidRPr="005C108B" w:rsidRDefault="00331707" w:rsidP="00F328D6">
      <w:pPr>
        <w:pStyle w:val="ac"/>
        <w:spacing w:beforeAutospacing="0" w:afterAutospacing="0"/>
        <w:ind w:firstLine="709"/>
        <w:jc w:val="both"/>
        <w:rPr>
          <w:color w:val="auto"/>
        </w:rPr>
      </w:pPr>
      <w:r w:rsidRPr="005C108B">
        <w:rPr>
          <w:color w:val="auto"/>
        </w:rPr>
        <w:lastRenderedPageBreak/>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331707" w:rsidRPr="005C108B" w:rsidRDefault="00331707" w:rsidP="00F328D6">
      <w:pPr>
        <w:pStyle w:val="ac"/>
        <w:spacing w:beforeAutospacing="0" w:afterAutospacing="0"/>
        <w:ind w:firstLine="709"/>
        <w:jc w:val="both"/>
        <w:rPr>
          <w:color w:val="auto"/>
        </w:rPr>
      </w:pPr>
      <w:r w:rsidRPr="005C108B">
        <w:rPr>
          <w:color w:val="auto"/>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331707" w:rsidRPr="005C108B" w:rsidRDefault="00331707" w:rsidP="00EE59AE">
      <w:pPr>
        <w:pStyle w:val="ac"/>
        <w:spacing w:beforeAutospacing="0" w:afterAutospacing="0"/>
        <w:ind w:firstLine="709"/>
        <w:jc w:val="both"/>
        <w:rPr>
          <w:color w:val="auto"/>
        </w:rPr>
      </w:pPr>
      <w:proofErr w:type="gramStart"/>
      <w:r w:rsidRPr="005C108B">
        <w:rPr>
          <w:color w:val="auto"/>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26" w:anchor="/document/99/901807664/ZA01KFU392/"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w:history="1">
        <w:r w:rsidRPr="005C108B">
          <w:rPr>
            <w:color w:val="auto"/>
          </w:rPr>
          <w:t>пунктом 8</w:t>
        </w:r>
      </w:hyperlink>
      <w:r w:rsidRPr="005C108B">
        <w:rPr>
          <w:color w:val="auto"/>
        </w:rPr>
        <w:t> части первой статьи 77, пунктами </w:t>
      </w:r>
      <w:hyperlink r:id="rId27" w:anchor="/document/99/901807664/XA00MEO2O0/" w:tooltip="1) ликвидации организации либо прекращения деятельности индивидуальным предпринимателем (пункт в редакции, введенной в действие с 6 октября 2006 года Федеральным законом от 30 июня 2006 года N 90-ФЗ, - см. предыдущую редакцию);" w:history="1">
        <w:r w:rsidRPr="005C108B">
          <w:rPr>
            <w:color w:val="auto"/>
          </w:rPr>
          <w:t>1</w:t>
        </w:r>
      </w:hyperlink>
      <w:r w:rsidRPr="005C108B">
        <w:rPr>
          <w:color w:val="auto"/>
        </w:rPr>
        <w:t> и </w:t>
      </w:r>
      <w:hyperlink r:id="rId28" w:anchor="/document/99/901807664/ZA01SC63CF/" w:tooltip="2) сокращения численности или штата работников организации, индивидуального предпринимателя" w:history="1">
        <w:r w:rsidRPr="005C108B">
          <w:rPr>
            <w:color w:val="auto"/>
          </w:rPr>
          <w:t>2</w:t>
        </w:r>
      </w:hyperlink>
      <w:r w:rsidRPr="005C108B">
        <w:rPr>
          <w:color w:val="auto"/>
        </w:rPr>
        <w:t> части первой статьи 81, пунктами </w:t>
      </w:r>
      <w:hyperlink r:id="rId29" w:anchor="/document/99/901807664/ZA01P8I39T/" w:tooltip="1) призыв работника на военную службу или направление его на заменяющую ее альтернативную гражданскую службу;" w:history="1">
        <w:r w:rsidRPr="005C108B">
          <w:rPr>
            <w:color w:val="auto"/>
          </w:rPr>
          <w:t>1</w:t>
        </w:r>
      </w:hyperlink>
      <w:r w:rsidRPr="005C108B">
        <w:rPr>
          <w:color w:val="auto"/>
        </w:rPr>
        <w:t>, </w:t>
      </w:r>
      <w:hyperlink r:id="rId30" w:anchor="/document/99/901807664/ZA01T6U3F6/" w:tooltip="2) восстановление на работе работника, ранее выполнявшего эту работу, по решению государственной инспекции труда или суда" w:history="1">
        <w:r w:rsidRPr="005C108B">
          <w:rPr>
            <w:color w:val="auto"/>
          </w:rPr>
          <w:t>2</w:t>
        </w:r>
      </w:hyperlink>
      <w:r w:rsidRPr="005C108B">
        <w:rPr>
          <w:color w:val="auto"/>
        </w:rPr>
        <w:t>,</w:t>
      </w:r>
      <w:proofErr w:type="gramEnd"/>
      <w:r w:rsidRPr="005C108B">
        <w:rPr>
          <w:color w:val="auto"/>
        </w:rPr>
        <w:t> </w:t>
      </w:r>
      <w:hyperlink r:id="rId31" w:anchor="/document/99/901807664/ZA020GM3C2/"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sidRPr="005C108B">
          <w:rPr>
            <w:color w:val="auto"/>
          </w:rPr>
          <w:t>5–7</w:t>
        </w:r>
      </w:hyperlink>
      <w:r w:rsidRPr="005C108B">
        <w:rPr>
          <w:color w:val="auto"/>
        </w:rPr>
        <w:t> части первой статьи 83 Трудового кодекса Российской Федерации) в течение 20 рабочих дней с даты его прекращения.</w:t>
      </w:r>
    </w:p>
    <w:p w:rsidR="00331707" w:rsidRPr="005C108B" w:rsidRDefault="00331707" w:rsidP="00EE59AE">
      <w:pPr>
        <w:pStyle w:val="ac"/>
        <w:spacing w:beforeAutospacing="0" w:afterAutospacing="0"/>
        <w:ind w:firstLine="709"/>
        <w:jc w:val="both"/>
        <w:rPr>
          <w:color w:val="auto"/>
        </w:rPr>
      </w:pPr>
    </w:p>
    <w:p w:rsidR="00331707" w:rsidRPr="005C108B" w:rsidRDefault="00331707" w:rsidP="00EE59AE">
      <w:pPr>
        <w:widowControl w:val="0"/>
        <w:autoSpaceDE w:val="0"/>
        <w:autoSpaceDN w:val="0"/>
        <w:adjustRightInd w:val="0"/>
        <w:ind w:firstLine="709"/>
        <w:jc w:val="center"/>
        <w:outlineLvl w:val="1"/>
        <w:rPr>
          <w:rFonts w:cs="Times New Roman"/>
          <w:b/>
          <w:color w:val="auto"/>
          <w:szCs w:val="24"/>
        </w:rPr>
      </w:pPr>
      <w:r w:rsidRPr="005C108B">
        <w:rPr>
          <w:rFonts w:cs="Times New Roman"/>
          <w:b/>
          <w:color w:val="auto"/>
          <w:szCs w:val="24"/>
        </w:rPr>
        <w:t>VIII. Гарантии по оплате труда</w:t>
      </w:r>
    </w:p>
    <w:p w:rsidR="00331707" w:rsidRPr="005C108B" w:rsidRDefault="00331707" w:rsidP="00EE59AE">
      <w:pPr>
        <w:widowControl w:val="0"/>
        <w:autoSpaceDE w:val="0"/>
        <w:autoSpaceDN w:val="0"/>
        <w:adjustRightInd w:val="0"/>
        <w:ind w:firstLine="709"/>
        <w:jc w:val="both"/>
        <w:rPr>
          <w:rFonts w:cs="Times New Roman"/>
          <w:color w:val="auto"/>
          <w:szCs w:val="24"/>
        </w:rPr>
      </w:pPr>
      <w:r w:rsidRPr="005C108B">
        <w:rPr>
          <w:rFonts w:cs="Times New Roman"/>
          <w:color w:val="auto"/>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5C108B">
        <w:rPr>
          <w:rFonts w:cs="Times New Roman"/>
          <w:color w:val="auto"/>
          <w:szCs w:val="24"/>
        </w:rPr>
        <w:t>размера оплаты труда</w:t>
      </w:r>
      <w:proofErr w:type="gramEnd"/>
      <w:r w:rsidRPr="005C108B">
        <w:rPr>
          <w:rFonts w:cs="Times New Roman"/>
          <w:color w:val="auto"/>
          <w:szCs w:val="24"/>
        </w:rPr>
        <w:t>, устанавливаемого законодательством Российской Федерации.</w:t>
      </w:r>
    </w:p>
    <w:p w:rsidR="00331707" w:rsidRPr="005C108B" w:rsidRDefault="00331707" w:rsidP="00EE59AE">
      <w:pPr>
        <w:widowControl w:val="0"/>
        <w:autoSpaceDE w:val="0"/>
        <w:autoSpaceDN w:val="0"/>
        <w:adjustRightInd w:val="0"/>
        <w:ind w:firstLine="709"/>
        <w:jc w:val="both"/>
        <w:rPr>
          <w:rFonts w:cs="Times New Roman"/>
          <w:color w:val="auto"/>
          <w:szCs w:val="24"/>
        </w:rPr>
      </w:pPr>
      <w:r w:rsidRPr="005C108B">
        <w:rPr>
          <w:rFonts w:cs="Times New Roman"/>
          <w:color w:val="auto"/>
          <w:szCs w:val="24"/>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32" w:history="1">
        <w:proofErr w:type="gramStart"/>
        <w:r w:rsidRPr="005C108B">
          <w:rPr>
            <w:rFonts w:cs="Times New Roman"/>
            <w:color w:val="auto"/>
            <w:szCs w:val="24"/>
          </w:rPr>
          <w:t>размера</w:t>
        </w:r>
      </w:hyperlink>
      <w:r w:rsidRPr="005C108B">
        <w:rPr>
          <w:rFonts w:cs="Times New Roman"/>
          <w:color w:val="auto"/>
          <w:szCs w:val="24"/>
        </w:rPr>
        <w:t xml:space="preserve"> оплаты труда</w:t>
      </w:r>
      <w:proofErr w:type="gramEnd"/>
      <w:r w:rsidRPr="005C108B">
        <w:rPr>
          <w:rFonts w:cs="Times New Roman"/>
          <w:color w:val="auto"/>
          <w:szCs w:val="24"/>
        </w:rPr>
        <w:t xml:space="preserve">,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33" w:history="1">
        <w:r w:rsidRPr="005C108B">
          <w:rPr>
            <w:rFonts w:cs="Times New Roman"/>
            <w:color w:val="auto"/>
            <w:szCs w:val="24"/>
          </w:rPr>
          <w:t>размера</w:t>
        </w:r>
      </w:hyperlink>
      <w:r w:rsidRPr="005C108B">
        <w:rPr>
          <w:rFonts w:cs="Times New Roman"/>
          <w:color w:val="auto"/>
          <w:szCs w:val="24"/>
        </w:rPr>
        <w:t xml:space="preserve"> оплаты труда.</w:t>
      </w:r>
    </w:p>
    <w:p w:rsidR="00331707" w:rsidRPr="005C108B" w:rsidRDefault="00331707" w:rsidP="00EE59AE">
      <w:pPr>
        <w:widowControl w:val="0"/>
        <w:autoSpaceDE w:val="0"/>
        <w:autoSpaceDN w:val="0"/>
        <w:adjustRightInd w:val="0"/>
        <w:ind w:firstLine="709"/>
        <w:jc w:val="both"/>
        <w:rPr>
          <w:rFonts w:cs="Times New Roman"/>
          <w:color w:val="auto"/>
          <w:szCs w:val="24"/>
        </w:rPr>
      </w:pPr>
      <w:r w:rsidRPr="005C108B">
        <w:rPr>
          <w:rFonts w:cs="Times New Roman"/>
          <w:color w:val="auto"/>
          <w:szCs w:val="24"/>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директора техникума в соответствии с Трудовым </w:t>
      </w:r>
      <w:hyperlink r:id="rId34" w:history="1">
        <w:r w:rsidRPr="005C108B">
          <w:rPr>
            <w:rFonts w:cs="Times New Roman"/>
            <w:color w:val="auto"/>
            <w:szCs w:val="24"/>
          </w:rPr>
          <w:t>кодексом</w:t>
        </w:r>
      </w:hyperlink>
      <w:r w:rsidRPr="005C108B">
        <w:rPr>
          <w:rFonts w:cs="Times New Roman"/>
          <w:color w:val="auto"/>
          <w:szCs w:val="24"/>
        </w:rPr>
        <w:t xml:space="preserve"> Российской Федерации и иными федеральными законами.</w:t>
      </w:r>
    </w:p>
    <w:p w:rsidR="00331707" w:rsidRPr="005C108B" w:rsidRDefault="00331707" w:rsidP="00EE59AE">
      <w:pPr>
        <w:widowControl w:val="0"/>
        <w:autoSpaceDE w:val="0"/>
        <w:autoSpaceDN w:val="0"/>
        <w:adjustRightInd w:val="0"/>
        <w:ind w:firstLine="709"/>
        <w:jc w:val="right"/>
        <w:outlineLvl w:val="1"/>
        <w:rPr>
          <w:rFonts w:cs="Times New Roman"/>
          <w:color w:val="auto"/>
          <w:szCs w:val="24"/>
        </w:rPr>
      </w:pPr>
    </w:p>
    <w:p w:rsidR="00331707" w:rsidRPr="005C108B" w:rsidRDefault="00331707" w:rsidP="00EE59AE">
      <w:pPr>
        <w:ind w:firstLine="709"/>
        <w:jc w:val="center"/>
        <w:rPr>
          <w:rFonts w:cs="Times New Roman"/>
          <w:b/>
          <w:color w:val="auto"/>
          <w:szCs w:val="24"/>
        </w:rPr>
      </w:pPr>
      <w:proofErr w:type="gramStart"/>
      <w:r w:rsidRPr="005C108B">
        <w:rPr>
          <w:rFonts w:cs="Times New Roman"/>
          <w:b/>
          <w:color w:val="auto"/>
          <w:szCs w:val="24"/>
          <w:lang w:val="en-US"/>
        </w:rPr>
        <w:t>I</w:t>
      </w:r>
      <w:r w:rsidRPr="005C108B">
        <w:rPr>
          <w:rFonts w:cs="Times New Roman"/>
          <w:b/>
          <w:color w:val="auto"/>
          <w:szCs w:val="24"/>
        </w:rPr>
        <w:t>Х.</w:t>
      </w:r>
      <w:proofErr w:type="gramEnd"/>
      <w:r w:rsidRPr="005C108B">
        <w:rPr>
          <w:rFonts w:cs="Times New Roman"/>
          <w:b/>
          <w:color w:val="auto"/>
          <w:szCs w:val="24"/>
        </w:rPr>
        <w:t> Порядок и условия почасовой оплаты труда</w:t>
      </w:r>
    </w:p>
    <w:p w:rsidR="00331707" w:rsidRPr="005C108B" w:rsidRDefault="00331707" w:rsidP="00EE59AE">
      <w:pPr>
        <w:tabs>
          <w:tab w:val="left" w:pos="993"/>
        </w:tabs>
        <w:ind w:firstLine="709"/>
        <w:jc w:val="both"/>
        <w:rPr>
          <w:rFonts w:cs="Times New Roman"/>
          <w:color w:val="auto"/>
          <w:szCs w:val="24"/>
        </w:rPr>
      </w:pPr>
      <w:r w:rsidRPr="005C108B">
        <w:rPr>
          <w:rFonts w:cs="Times New Roman"/>
          <w:color w:val="auto"/>
          <w:szCs w:val="24"/>
        </w:rPr>
        <w:t>10.1.Почасовая оплата труда педагогических работников применяется при оплате:</w:t>
      </w:r>
    </w:p>
    <w:p w:rsidR="00331707" w:rsidRPr="005C108B" w:rsidRDefault="00331707" w:rsidP="00EE59AE">
      <w:pPr>
        <w:ind w:firstLine="709"/>
        <w:jc w:val="both"/>
        <w:rPr>
          <w:rFonts w:cs="Times New Roman"/>
          <w:color w:val="auto"/>
          <w:szCs w:val="24"/>
        </w:rPr>
      </w:pPr>
      <w:r w:rsidRPr="005C108B">
        <w:rPr>
          <w:rFonts w:cs="Times New Roman"/>
          <w:color w:val="auto"/>
          <w:szCs w:val="24"/>
        </w:rPr>
        <w:t>- за часы, отработанные в порядке замещения отсутствующих по болезни или другим причинам преподавателей и других педагогических работников, продолжавшегося не свыше двух месяцев;</w:t>
      </w:r>
    </w:p>
    <w:p w:rsidR="00331707" w:rsidRPr="005C108B" w:rsidRDefault="00331707" w:rsidP="00EE59AE">
      <w:pPr>
        <w:ind w:firstLine="709"/>
        <w:jc w:val="both"/>
        <w:rPr>
          <w:rFonts w:cs="Times New Roman"/>
          <w:color w:val="auto"/>
          <w:szCs w:val="24"/>
        </w:rPr>
      </w:pPr>
      <w:r w:rsidRPr="005C108B">
        <w:rPr>
          <w:rFonts w:cs="Times New Roman"/>
          <w:color w:val="auto"/>
          <w:szCs w:val="24"/>
        </w:rPr>
        <w:t>- педагогической работы специалистов других учреждений и организаций (в том числе из числа работников органов управления образованием, методических центров, учебно-методических центров и др.), привлекаемых для педагогической работы в учреждение.</w:t>
      </w:r>
    </w:p>
    <w:p w:rsidR="00331707" w:rsidRPr="005C108B" w:rsidRDefault="00331707" w:rsidP="00EE59AE">
      <w:pPr>
        <w:ind w:firstLine="709"/>
        <w:jc w:val="both"/>
        <w:rPr>
          <w:rFonts w:cs="Times New Roman"/>
          <w:color w:val="auto"/>
          <w:szCs w:val="24"/>
        </w:rPr>
      </w:pPr>
      <w:r w:rsidRPr="005C108B">
        <w:rPr>
          <w:rFonts w:cs="Times New Roman"/>
          <w:color w:val="auto"/>
          <w:szCs w:val="24"/>
        </w:rPr>
        <w:t>10.2. Размер оплаты за один час педагогической работы определяется путем деления месячного оклада (ставки) педагогического работника с учетом коэффициентов (за выслугу лет и квалификационную категорию, сложность) за установленную норму часов педагогической работы в год (неделю), на среднемесячное количество рабочих часов.</w:t>
      </w:r>
    </w:p>
    <w:p w:rsidR="00331707" w:rsidRPr="005C108B" w:rsidRDefault="00331707" w:rsidP="00F328D6">
      <w:pPr>
        <w:ind w:firstLine="709"/>
        <w:jc w:val="both"/>
        <w:rPr>
          <w:rFonts w:cs="Times New Roman"/>
          <w:color w:val="auto"/>
          <w:szCs w:val="24"/>
        </w:rPr>
      </w:pPr>
      <w:r w:rsidRPr="005C108B">
        <w:rPr>
          <w:rFonts w:cs="Times New Roman"/>
          <w:color w:val="auto"/>
          <w:szCs w:val="24"/>
        </w:rPr>
        <w:t>10.3. В случаях, если замещение отсутствующего преподавателя осуществлялось свыше двух месяцев, оплата за часы замещения производится на общих основаниях с учетом увеличения его годовой нагрузки путем внесений изменений в тарификацию.</w:t>
      </w:r>
    </w:p>
    <w:p w:rsidR="00A94CB3" w:rsidRPr="005C108B" w:rsidRDefault="00A94CB3" w:rsidP="00F328D6">
      <w:pPr>
        <w:ind w:firstLine="709"/>
        <w:jc w:val="both"/>
        <w:rPr>
          <w:rFonts w:cs="Times New Roman"/>
          <w:color w:val="auto"/>
          <w:szCs w:val="24"/>
        </w:rPr>
      </w:pPr>
    </w:p>
    <w:p w:rsidR="00A94CB3" w:rsidRPr="005C108B" w:rsidRDefault="00A94CB3" w:rsidP="00F328D6">
      <w:pPr>
        <w:ind w:firstLine="709"/>
        <w:jc w:val="both"/>
        <w:rPr>
          <w:rFonts w:cs="Times New Roman"/>
          <w:color w:val="auto"/>
          <w:szCs w:val="24"/>
        </w:rPr>
      </w:pPr>
    </w:p>
    <w:p w:rsidR="00A94CB3" w:rsidRPr="005C108B" w:rsidRDefault="00A94CB3" w:rsidP="00F328D6">
      <w:pPr>
        <w:ind w:firstLine="709"/>
        <w:jc w:val="both"/>
        <w:rPr>
          <w:rFonts w:cs="Times New Roman"/>
          <w:color w:val="auto"/>
          <w:szCs w:val="24"/>
        </w:rPr>
      </w:pPr>
    </w:p>
    <w:p w:rsidR="00A94CB3" w:rsidRPr="005C108B" w:rsidRDefault="00A94CB3" w:rsidP="00F328D6">
      <w:pPr>
        <w:ind w:firstLine="709"/>
        <w:jc w:val="both"/>
        <w:rPr>
          <w:rFonts w:cs="Times New Roman"/>
          <w:color w:val="auto"/>
          <w:szCs w:val="24"/>
        </w:rPr>
      </w:pPr>
    </w:p>
    <w:p w:rsidR="00C611D4" w:rsidRPr="005C108B" w:rsidRDefault="00C611D4" w:rsidP="00F328D6">
      <w:pPr>
        <w:ind w:firstLine="709"/>
        <w:jc w:val="both"/>
        <w:rPr>
          <w:rFonts w:cs="Times New Roman"/>
          <w:color w:val="auto"/>
          <w:szCs w:val="24"/>
        </w:rPr>
      </w:pPr>
    </w:p>
    <w:p w:rsidR="00C611D4" w:rsidRPr="005C108B" w:rsidRDefault="00C611D4" w:rsidP="00F328D6">
      <w:pPr>
        <w:ind w:firstLine="709"/>
        <w:jc w:val="both"/>
        <w:rPr>
          <w:rFonts w:cs="Times New Roman"/>
          <w:color w:val="auto"/>
          <w:szCs w:val="24"/>
        </w:rPr>
      </w:pPr>
    </w:p>
    <w:p w:rsidR="00D32FF7" w:rsidRPr="005C108B" w:rsidRDefault="00D32FF7" w:rsidP="00F328D6">
      <w:pPr>
        <w:ind w:firstLine="709"/>
        <w:jc w:val="both"/>
        <w:rPr>
          <w:rFonts w:cs="Times New Roman"/>
          <w:color w:val="auto"/>
          <w:szCs w:val="24"/>
        </w:rPr>
      </w:pPr>
    </w:p>
    <w:p w:rsidR="00D32FF7" w:rsidRPr="005C108B" w:rsidRDefault="00D32FF7" w:rsidP="00F328D6">
      <w:pPr>
        <w:ind w:firstLine="709"/>
        <w:jc w:val="both"/>
        <w:rPr>
          <w:rFonts w:cs="Times New Roman"/>
          <w:color w:val="auto"/>
          <w:szCs w:val="24"/>
        </w:rPr>
      </w:pPr>
    </w:p>
    <w:p w:rsidR="00D32FF7" w:rsidRPr="005C108B" w:rsidRDefault="00D32FF7" w:rsidP="00F328D6">
      <w:pPr>
        <w:ind w:firstLine="709"/>
        <w:jc w:val="both"/>
        <w:rPr>
          <w:rFonts w:cs="Times New Roman"/>
          <w:color w:val="auto"/>
          <w:szCs w:val="24"/>
        </w:rPr>
      </w:pPr>
    </w:p>
    <w:p w:rsidR="00C611D4" w:rsidRPr="005C108B" w:rsidRDefault="00C611D4" w:rsidP="00F328D6">
      <w:pPr>
        <w:ind w:firstLine="709"/>
        <w:jc w:val="both"/>
        <w:rPr>
          <w:rFonts w:cs="Times New Roman"/>
          <w:color w:val="auto"/>
          <w:szCs w:val="24"/>
        </w:rPr>
      </w:pPr>
    </w:p>
    <w:p w:rsidR="00CF6286" w:rsidRPr="00C611D4" w:rsidRDefault="00B05AD7" w:rsidP="00B05AD7">
      <w:pPr>
        <w:pStyle w:val="ConsPlusNormal"/>
        <w:rPr>
          <w:rFonts w:cs="Times New Roman"/>
          <w:szCs w:val="24"/>
        </w:rPr>
      </w:pPr>
      <w:r>
        <w:rPr>
          <w:rFonts w:ascii="Times New Roman" w:hAnsi="Times New Roman" w:cs="Times New Roman"/>
          <w:b/>
          <w:bCs/>
          <w:i/>
          <w:noProof/>
          <w:sz w:val="24"/>
          <w:szCs w:val="24"/>
        </w:rPr>
        <w:drawing>
          <wp:inline distT="0" distB="0" distL="0" distR="0">
            <wp:extent cx="6165850" cy="8839199"/>
            <wp:effectExtent l="19050" t="0" r="6350" b="0"/>
            <wp:docPr id="1" name="Рисунок 1" descr="\\192.168.1.17\почта\2020\2020-10-26\Посл.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7\почта\2020\2020-10-26\Посл.лист.JPG"/>
                    <pic:cNvPicPr>
                      <a:picLocks noChangeAspect="1" noChangeArrowheads="1"/>
                    </pic:cNvPicPr>
                  </pic:nvPicPr>
                  <pic:blipFill>
                    <a:blip r:embed="rId35" cstate="print"/>
                    <a:srcRect/>
                    <a:stretch>
                      <a:fillRect/>
                    </a:stretch>
                  </pic:blipFill>
                  <pic:spPr bwMode="auto">
                    <a:xfrm>
                      <a:off x="0" y="0"/>
                      <a:ext cx="6165850" cy="8839199"/>
                    </a:xfrm>
                    <a:prstGeom prst="rect">
                      <a:avLst/>
                    </a:prstGeom>
                    <a:noFill/>
                    <a:ln w="9525">
                      <a:noFill/>
                      <a:miter lim="800000"/>
                      <a:headEnd/>
                      <a:tailEnd/>
                    </a:ln>
                  </pic:spPr>
                </pic:pic>
              </a:graphicData>
            </a:graphic>
          </wp:inline>
        </w:drawing>
      </w:r>
    </w:p>
    <w:sectPr w:rsidR="00CF6286" w:rsidRPr="00C611D4" w:rsidSect="00DC7B25">
      <w:pgSz w:w="11906" w:h="16838"/>
      <w:pgMar w:top="709" w:right="567"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AMT">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6636DC"/>
    <w:multiLevelType w:val="hybridMultilevel"/>
    <w:tmpl w:val="89BC5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C4143"/>
    <w:multiLevelType w:val="hybridMultilevel"/>
    <w:tmpl w:val="F438AC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E933C8"/>
    <w:multiLevelType w:val="multilevel"/>
    <w:tmpl w:val="940A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72162"/>
    <w:multiLevelType w:val="multilevel"/>
    <w:tmpl w:val="BB5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4D658B"/>
    <w:multiLevelType w:val="hybridMultilevel"/>
    <w:tmpl w:val="B66CDE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0B6D7C"/>
    <w:multiLevelType w:val="hybridMultilevel"/>
    <w:tmpl w:val="0C6CDFF0"/>
    <w:lvl w:ilvl="0" w:tplc="B3205CA4">
      <w:start w:val="1"/>
      <w:numFmt w:val="decimal"/>
      <w:lvlText w:val="2.%1."/>
      <w:lvlJc w:val="left"/>
      <w:pPr>
        <w:ind w:left="2869" w:hanging="360"/>
      </w:pPr>
      <w:rPr>
        <w:rFonts w:hint="default"/>
        <w:sz w:val="28"/>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9">
    <w:nsid w:val="1CEE0DF4"/>
    <w:multiLevelType w:val="multilevel"/>
    <w:tmpl w:val="B246A756"/>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708"/>
      <w:lvlJc w:val="left"/>
      <w:pPr>
        <w:ind w:left="1842" w:hanging="708"/>
      </w:pPr>
    </w:lvl>
    <w:lvl w:ilvl="3">
      <w:start w:val="1"/>
      <w:numFmt w:val="decimal"/>
      <w:lvlText w:val="%1.%2.%3.%4."/>
      <w:legacy w:legacy="1" w:legacySpace="0" w:legacyIndent="708"/>
      <w:lvlJc w:val="left"/>
      <w:pPr>
        <w:ind w:left="2550" w:hanging="708"/>
      </w:pPr>
    </w:lvl>
    <w:lvl w:ilvl="4">
      <w:start w:val="1"/>
      <w:numFmt w:val="decimal"/>
      <w:lvlText w:val="%1.%2.%3.%4.%5."/>
      <w:legacy w:legacy="1" w:legacySpace="0" w:legacyIndent="708"/>
      <w:lvlJc w:val="left"/>
      <w:pPr>
        <w:ind w:left="3258" w:hanging="708"/>
      </w:pPr>
    </w:lvl>
    <w:lvl w:ilvl="5">
      <w:start w:val="1"/>
      <w:numFmt w:val="decimal"/>
      <w:lvlText w:val="%1.%2.%3.%4.%5.%6."/>
      <w:legacy w:legacy="1" w:legacySpace="0" w:legacyIndent="708"/>
      <w:lvlJc w:val="left"/>
      <w:pPr>
        <w:ind w:left="3966" w:hanging="708"/>
      </w:pPr>
    </w:lvl>
    <w:lvl w:ilvl="6">
      <w:start w:val="1"/>
      <w:numFmt w:val="decimal"/>
      <w:lvlText w:val="%1.%2.%3.%4.%5.%6.%7."/>
      <w:legacy w:legacy="1" w:legacySpace="0" w:legacyIndent="708"/>
      <w:lvlJc w:val="left"/>
      <w:pPr>
        <w:ind w:left="4674" w:hanging="708"/>
      </w:pPr>
    </w:lvl>
    <w:lvl w:ilvl="7">
      <w:start w:val="1"/>
      <w:numFmt w:val="decimal"/>
      <w:lvlText w:val="%1.%2.%3.%4.%5.%6.%7.%8."/>
      <w:legacy w:legacy="1" w:legacySpace="0" w:legacyIndent="708"/>
      <w:lvlJc w:val="left"/>
      <w:pPr>
        <w:ind w:left="5382" w:hanging="708"/>
      </w:pPr>
    </w:lvl>
    <w:lvl w:ilvl="8">
      <w:start w:val="1"/>
      <w:numFmt w:val="decimal"/>
      <w:lvlText w:val="%1.%2.%3.%4.%5.%6.%7.%8.%9."/>
      <w:legacy w:legacy="1" w:legacySpace="0" w:legacyIndent="708"/>
      <w:lvlJc w:val="left"/>
      <w:pPr>
        <w:ind w:left="6090" w:hanging="708"/>
      </w:pPr>
    </w:lvl>
  </w:abstractNum>
  <w:abstractNum w:abstractNumId="10">
    <w:nsid w:val="1EA25A1A"/>
    <w:multiLevelType w:val="multilevel"/>
    <w:tmpl w:val="20B4FEEA"/>
    <w:lvl w:ilvl="0">
      <w:start w:val="1"/>
      <w:numFmt w:val="decimal"/>
      <w:lvlText w:val="%1."/>
      <w:legacy w:legacy="1" w:legacySpace="0" w:legacyIndent="567"/>
      <w:lvlJc w:val="left"/>
      <w:pPr>
        <w:ind w:left="1134" w:hanging="567"/>
      </w:pPr>
    </w:lvl>
    <w:lvl w:ilvl="1">
      <w:start w:val="1"/>
      <w:numFmt w:val="decimal"/>
      <w:lvlText w:val="%1.%2."/>
      <w:legacy w:legacy="1" w:legacySpace="0" w:legacyIndent="567"/>
      <w:lvlJc w:val="left"/>
      <w:pPr>
        <w:ind w:left="1701" w:hanging="567"/>
      </w:pPr>
      <w:rPr>
        <w:sz w:val="20"/>
        <w:szCs w:val="20"/>
      </w:rPr>
    </w:lvl>
    <w:lvl w:ilvl="2">
      <w:start w:val="1"/>
      <w:numFmt w:val="decimal"/>
      <w:lvlText w:val="%1.%2.%3."/>
      <w:legacy w:legacy="1" w:legacySpace="0" w:legacyIndent="708"/>
      <w:lvlJc w:val="left"/>
      <w:pPr>
        <w:ind w:left="2409" w:hanging="708"/>
      </w:pPr>
    </w:lvl>
    <w:lvl w:ilvl="3">
      <w:start w:val="1"/>
      <w:numFmt w:val="decimal"/>
      <w:lvlText w:val="%1.%2.%3.%4."/>
      <w:legacy w:legacy="1" w:legacySpace="0" w:legacyIndent="708"/>
      <w:lvlJc w:val="left"/>
      <w:pPr>
        <w:ind w:left="3117" w:hanging="708"/>
      </w:pPr>
    </w:lvl>
    <w:lvl w:ilvl="4">
      <w:start w:val="1"/>
      <w:numFmt w:val="decimal"/>
      <w:lvlText w:val="%1.%2.%3.%4.%5."/>
      <w:legacy w:legacy="1" w:legacySpace="0" w:legacyIndent="708"/>
      <w:lvlJc w:val="left"/>
      <w:pPr>
        <w:ind w:left="3825" w:hanging="708"/>
      </w:pPr>
    </w:lvl>
    <w:lvl w:ilvl="5">
      <w:start w:val="1"/>
      <w:numFmt w:val="decimal"/>
      <w:lvlText w:val="%1.%2.%3.%4.%5.%6."/>
      <w:legacy w:legacy="1" w:legacySpace="0" w:legacyIndent="708"/>
      <w:lvlJc w:val="left"/>
      <w:pPr>
        <w:ind w:left="4533" w:hanging="708"/>
      </w:pPr>
    </w:lvl>
    <w:lvl w:ilvl="6">
      <w:start w:val="1"/>
      <w:numFmt w:val="decimal"/>
      <w:lvlText w:val="%1.%2.%3.%4.%5.%6.%7."/>
      <w:legacy w:legacy="1" w:legacySpace="0" w:legacyIndent="708"/>
      <w:lvlJc w:val="left"/>
      <w:pPr>
        <w:ind w:left="5241" w:hanging="708"/>
      </w:pPr>
    </w:lvl>
    <w:lvl w:ilvl="7">
      <w:start w:val="1"/>
      <w:numFmt w:val="decimal"/>
      <w:lvlText w:val="%1.%2.%3.%4.%5.%6.%7.%8."/>
      <w:legacy w:legacy="1" w:legacySpace="0" w:legacyIndent="708"/>
      <w:lvlJc w:val="left"/>
      <w:pPr>
        <w:ind w:left="5949" w:hanging="708"/>
      </w:pPr>
    </w:lvl>
    <w:lvl w:ilvl="8">
      <w:start w:val="1"/>
      <w:numFmt w:val="decimal"/>
      <w:lvlText w:val="%1.%2.%3.%4.%5.%6.%7.%8.%9."/>
      <w:legacy w:legacy="1" w:legacySpace="0" w:legacyIndent="708"/>
      <w:lvlJc w:val="left"/>
      <w:pPr>
        <w:ind w:left="6657" w:hanging="708"/>
      </w:pPr>
    </w:lvl>
  </w:abstractNum>
  <w:abstractNum w:abstractNumId="11">
    <w:nsid w:val="1EC92FAB"/>
    <w:multiLevelType w:val="hybridMultilevel"/>
    <w:tmpl w:val="F962C3D6"/>
    <w:lvl w:ilvl="0" w:tplc="C89CB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67E8D"/>
    <w:multiLevelType w:val="hybridMultilevel"/>
    <w:tmpl w:val="EC8694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F02C2A"/>
    <w:multiLevelType w:val="hybridMultilevel"/>
    <w:tmpl w:val="B7109A28"/>
    <w:lvl w:ilvl="0" w:tplc="0FE8B4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D67EC1"/>
    <w:multiLevelType w:val="multilevel"/>
    <w:tmpl w:val="2A76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4756AF"/>
    <w:multiLevelType w:val="hybridMultilevel"/>
    <w:tmpl w:val="A1B6498E"/>
    <w:lvl w:ilvl="0" w:tplc="5F863224">
      <w:start w:val="1"/>
      <w:numFmt w:val="decimal"/>
      <w:lvlText w:val="2.%1."/>
      <w:lvlJc w:val="left"/>
      <w:pPr>
        <w:ind w:left="2487" w:hanging="360"/>
      </w:pPr>
      <w:rPr>
        <w:rFonts w:hint="default"/>
        <w:i w:val="0"/>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244BB2"/>
    <w:multiLevelType w:val="hybridMultilevel"/>
    <w:tmpl w:val="DFA2CC68"/>
    <w:lvl w:ilvl="0" w:tplc="0419000F">
      <w:start w:val="1"/>
      <w:numFmt w:val="decimal"/>
      <w:lvlText w:val="%1."/>
      <w:lvlJc w:val="left"/>
      <w:pPr>
        <w:ind w:left="720" w:hanging="360"/>
      </w:pPr>
    </w:lvl>
    <w:lvl w:ilvl="1" w:tplc="62642DA2">
      <w:start w:val="2"/>
      <w:numFmt w:val="bullet"/>
      <w:lvlText w:val="•"/>
      <w:lvlJc w:val="left"/>
      <w:pPr>
        <w:ind w:left="1440" w:hanging="360"/>
      </w:pPr>
      <w:rPr>
        <w:rFonts w:ascii="Times New Roman" w:eastAsia="TimesNew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6755C"/>
    <w:multiLevelType w:val="hybridMultilevel"/>
    <w:tmpl w:val="245AF940"/>
    <w:lvl w:ilvl="0" w:tplc="052E15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E5695"/>
    <w:multiLevelType w:val="hybridMultilevel"/>
    <w:tmpl w:val="BE5C55DA"/>
    <w:lvl w:ilvl="0" w:tplc="62642DA2">
      <w:start w:val="2"/>
      <w:numFmt w:val="bullet"/>
      <w:lvlText w:val="•"/>
      <w:lvlJc w:val="left"/>
      <w:pPr>
        <w:ind w:left="1429" w:hanging="360"/>
      </w:pPr>
      <w:rPr>
        <w:rFonts w:ascii="Times New Roman" w:eastAsia="TimesNew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206152"/>
    <w:multiLevelType w:val="hybridMultilevel"/>
    <w:tmpl w:val="D5F84C58"/>
    <w:lvl w:ilvl="0" w:tplc="5F863224">
      <w:start w:val="1"/>
      <w:numFmt w:val="decimal"/>
      <w:lvlText w:val="2.%1."/>
      <w:lvlJc w:val="left"/>
      <w:pPr>
        <w:ind w:left="1778"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292507"/>
    <w:multiLevelType w:val="hybridMultilevel"/>
    <w:tmpl w:val="91D65CD4"/>
    <w:lvl w:ilvl="0" w:tplc="62642DA2">
      <w:start w:val="2"/>
      <w:numFmt w:val="bullet"/>
      <w:lvlText w:val="•"/>
      <w:lvlJc w:val="left"/>
      <w:pPr>
        <w:ind w:left="720" w:hanging="360"/>
      </w:pPr>
      <w:rPr>
        <w:rFonts w:ascii="Times New Roman" w:eastAsia="TimesNew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C0409"/>
    <w:multiLevelType w:val="hybridMultilevel"/>
    <w:tmpl w:val="05E6BFEE"/>
    <w:lvl w:ilvl="0" w:tplc="62642DA2">
      <w:start w:val="2"/>
      <w:numFmt w:val="bullet"/>
      <w:lvlText w:val="•"/>
      <w:lvlJc w:val="left"/>
      <w:pPr>
        <w:ind w:left="1778" w:hanging="360"/>
      </w:pPr>
      <w:rPr>
        <w:rFonts w:ascii="Times New Roman" w:eastAsia="TimesNewRoman" w:hAnsi="Times New Roman" w:cs="Times New Roman"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995210"/>
    <w:multiLevelType w:val="hybridMultilevel"/>
    <w:tmpl w:val="0744043A"/>
    <w:lvl w:ilvl="0" w:tplc="04DA6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461F3"/>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C404652"/>
    <w:multiLevelType w:val="hybridMultilevel"/>
    <w:tmpl w:val="FE18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CA50E2"/>
    <w:multiLevelType w:val="multilevel"/>
    <w:tmpl w:val="61405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02D5A76"/>
    <w:multiLevelType w:val="hybridMultilevel"/>
    <w:tmpl w:val="C1DE0F9E"/>
    <w:lvl w:ilvl="0" w:tplc="A650DA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545C2F"/>
    <w:multiLevelType w:val="multilevel"/>
    <w:tmpl w:val="FC98DF78"/>
    <w:lvl w:ilvl="0">
      <w:start w:val="1"/>
      <w:numFmt w:val="none"/>
      <w:suff w:val="nothing"/>
      <w:lvlText w:val=""/>
      <w:lvlJc w:val="left"/>
      <w:pPr>
        <w:ind w:left="360" w:hanging="360"/>
      </w:pPr>
    </w:lvl>
    <w:lvl w:ilvl="1">
      <w:start w:val="1"/>
      <w:numFmt w:val="none"/>
      <w:suff w:val="nothing"/>
      <w:lvlText w:val=""/>
      <w:lvlJc w:val="left"/>
      <w:pPr>
        <w:ind w:left="1080" w:hanging="360"/>
      </w:pPr>
      <w:rPr>
        <w:rFonts w:eastAsia="OpenSymbol" w:cs="OpenSymbol"/>
      </w:rPr>
    </w:lvl>
    <w:lvl w:ilvl="2">
      <w:start w:val="1"/>
      <w:numFmt w:val="none"/>
      <w:suff w:val="nothing"/>
      <w:lvlText w:val=""/>
      <w:lvlJc w:val="left"/>
      <w:pPr>
        <w:ind w:left="1800" w:hanging="360"/>
      </w:pPr>
      <w:rPr>
        <w:rFonts w:eastAsia="OpenSymbol" w:cs="OpenSymbol"/>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8BE0CF9"/>
    <w:multiLevelType w:val="multilevel"/>
    <w:tmpl w:val="0142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75275"/>
    <w:multiLevelType w:val="hybridMultilevel"/>
    <w:tmpl w:val="374E0F90"/>
    <w:lvl w:ilvl="0" w:tplc="62642DA2">
      <w:start w:val="2"/>
      <w:numFmt w:val="bullet"/>
      <w:lvlText w:val="•"/>
      <w:lvlJc w:val="left"/>
      <w:pPr>
        <w:ind w:left="1429" w:hanging="360"/>
      </w:pPr>
      <w:rPr>
        <w:rFonts w:ascii="Times New Roman" w:eastAsia="TimesNew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3628AF"/>
    <w:multiLevelType w:val="multilevel"/>
    <w:tmpl w:val="90EC41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A65DDF"/>
    <w:multiLevelType w:val="multilevel"/>
    <w:tmpl w:val="DDF498BE"/>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i w:val="0"/>
        <w:sz w:val="28"/>
        <w:szCs w:val="28"/>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25"/>
  </w:num>
  <w:num w:numId="3">
    <w:abstractNumId w:val="11"/>
  </w:num>
  <w:num w:numId="4">
    <w:abstractNumId w:val="13"/>
  </w:num>
  <w:num w:numId="5">
    <w:abstractNumId w:val="4"/>
  </w:num>
  <w:num w:numId="6">
    <w:abstractNumId w:val="17"/>
  </w:num>
  <w:num w:numId="7">
    <w:abstractNumId w:val="0"/>
  </w:num>
  <w:num w:numId="8">
    <w:abstractNumId w:val="1"/>
  </w:num>
  <w:num w:numId="9">
    <w:abstractNumId w:val="2"/>
  </w:num>
  <w:num w:numId="10">
    <w:abstractNumId w:val="26"/>
  </w:num>
  <w:num w:numId="11">
    <w:abstractNumId w:val="22"/>
  </w:num>
  <w:num w:numId="12">
    <w:abstractNumId w:val="6"/>
  </w:num>
  <w:num w:numId="13">
    <w:abstractNumId w:val="10"/>
  </w:num>
  <w:num w:numId="14">
    <w:abstractNumId w:val="9"/>
  </w:num>
  <w:num w:numId="15">
    <w:abstractNumId w:val="24"/>
  </w:num>
  <w:num w:numId="16">
    <w:abstractNumId w:val="23"/>
  </w:num>
  <w:num w:numId="17">
    <w:abstractNumId w:val="7"/>
  </w:num>
  <w:num w:numId="18">
    <w:abstractNumId w:val="31"/>
  </w:num>
  <w:num w:numId="19">
    <w:abstractNumId w:val="16"/>
  </w:num>
  <w:num w:numId="20">
    <w:abstractNumId w:val="19"/>
  </w:num>
  <w:num w:numId="21">
    <w:abstractNumId w:val="20"/>
  </w:num>
  <w:num w:numId="22">
    <w:abstractNumId w:val="18"/>
  </w:num>
  <w:num w:numId="23">
    <w:abstractNumId w:val="5"/>
  </w:num>
  <w:num w:numId="24">
    <w:abstractNumId w:val="29"/>
  </w:num>
  <w:num w:numId="25">
    <w:abstractNumId w:val="15"/>
  </w:num>
  <w:num w:numId="26">
    <w:abstractNumId w:val="8"/>
  </w:num>
  <w:num w:numId="27">
    <w:abstractNumId w:val="21"/>
  </w:num>
  <w:num w:numId="28">
    <w:abstractNumId w:val="28"/>
  </w:num>
  <w:num w:numId="29">
    <w:abstractNumId w:val="14"/>
  </w:num>
  <w:num w:numId="30">
    <w:abstractNumId w:val="12"/>
  </w:num>
  <w:num w:numId="31">
    <w:abstractNumId w:val="3"/>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2D59"/>
    <w:rsid w:val="00000178"/>
    <w:rsid w:val="00016EA7"/>
    <w:rsid w:val="00021EC3"/>
    <w:rsid w:val="00043034"/>
    <w:rsid w:val="00067F1D"/>
    <w:rsid w:val="00095EB2"/>
    <w:rsid w:val="000D1C57"/>
    <w:rsid w:val="000F476A"/>
    <w:rsid w:val="000F6403"/>
    <w:rsid w:val="0011033E"/>
    <w:rsid w:val="00123689"/>
    <w:rsid w:val="001332D3"/>
    <w:rsid w:val="00140C63"/>
    <w:rsid w:val="00153D30"/>
    <w:rsid w:val="00173852"/>
    <w:rsid w:val="00180C6D"/>
    <w:rsid w:val="00181D43"/>
    <w:rsid w:val="00194744"/>
    <w:rsid w:val="00197118"/>
    <w:rsid w:val="001A6BE3"/>
    <w:rsid w:val="001B2D59"/>
    <w:rsid w:val="001C777F"/>
    <w:rsid w:val="001F73BE"/>
    <w:rsid w:val="00214DFB"/>
    <w:rsid w:val="0022676F"/>
    <w:rsid w:val="002457A5"/>
    <w:rsid w:val="002575AD"/>
    <w:rsid w:val="0027549F"/>
    <w:rsid w:val="00275D3A"/>
    <w:rsid w:val="002A61F5"/>
    <w:rsid w:val="002C06B0"/>
    <w:rsid w:val="002C6BD5"/>
    <w:rsid w:val="002F5AC4"/>
    <w:rsid w:val="003109F4"/>
    <w:rsid w:val="003114BA"/>
    <w:rsid w:val="00331707"/>
    <w:rsid w:val="00332BC7"/>
    <w:rsid w:val="00342141"/>
    <w:rsid w:val="00343E1A"/>
    <w:rsid w:val="00394F26"/>
    <w:rsid w:val="003D61EB"/>
    <w:rsid w:val="003E2D20"/>
    <w:rsid w:val="003E6D56"/>
    <w:rsid w:val="003F74B0"/>
    <w:rsid w:val="00442327"/>
    <w:rsid w:val="004632BB"/>
    <w:rsid w:val="00485665"/>
    <w:rsid w:val="0049217F"/>
    <w:rsid w:val="004B7788"/>
    <w:rsid w:val="004C2ABC"/>
    <w:rsid w:val="004C3F8E"/>
    <w:rsid w:val="004D13F8"/>
    <w:rsid w:val="004D5FD2"/>
    <w:rsid w:val="004F06F6"/>
    <w:rsid w:val="005002B7"/>
    <w:rsid w:val="00526029"/>
    <w:rsid w:val="00550F68"/>
    <w:rsid w:val="005543E1"/>
    <w:rsid w:val="00557A52"/>
    <w:rsid w:val="0058772B"/>
    <w:rsid w:val="00596601"/>
    <w:rsid w:val="00596A84"/>
    <w:rsid w:val="005A60CA"/>
    <w:rsid w:val="005A745B"/>
    <w:rsid w:val="005B0A52"/>
    <w:rsid w:val="005C108B"/>
    <w:rsid w:val="005D0AA0"/>
    <w:rsid w:val="005D1ADE"/>
    <w:rsid w:val="005D7819"/>
    <w:rsid w:val="005F2483"/>
    <w:rsid w:val="00614E17"/>
    <w:rsid w:val="00632F23"/>
    <w:rsid w:val="00633FCE"/>
    <w:rsid w:val="006350BB"/>
    <w:rsid w:val="006373D4"/>
    <w:rsid w:val="00691F26"/>
    <w:rsid w:val="006B78C7"/>
    <w:rsid w:val="006E106A"/>
    <w:rsid w:val="00704FB2"/>
    <w:rsid w:val="007054A5"/>
    <w:rsid w:val="00731FEE"/>
    <w:rsid w:val="00733950"/>
    <w:rsid w:val="00742212"/>
    <w:rsid w:val="0075566D"/>
    <w:rsid w:val="00756986"/>
    <w:rsid w:val="007642A0"/>
    <w:rsid w:val="00770653"/>
    <w:rsid w:val="0078390F"/>
    <w:rsid w:val="0078565D"/>
    <w:rsid w:val="0079649D"/>
    <w:rsid w:val="007E4076"/>
    <w:rsid w:val="007E79F0"/>
    <w:rsid w:val="007F087C"/>
    <w:rsid w:val="007F3C43"/>
    <w:rsid w:val="007F5C8A"/>
    <w:rsid w:val="00822CAA"/>
    <w:rsid w:val="00847C9F"/>
    <w:rsid w:val="008911E6"/>
    <w:rsid w:val="008B660F"/>
    <w:rsid w:val="008C495D"/>
    <w:rsid w:val="008E42D5"/>
    <w:rsid w:val="008F6B28"/>
    <w:rsid w:val="00903A87"/>
    <w:rsid w:val="00937E69"/>
    <w:rsid w:val="00941C65"/>
    <w:rsid w:val="00970884"/>
    <w:rsid w:val="00973DD0"/>
    <w:rsid w:val="00986BDF"/>
    <w:rsid w:val="009B2540"/>
    <w:rsid w:val="009D0EC9"/>
    <w:rsid w:val="009D6C5D"/>
    <w:rsid w:val="00A12766"/>
    <w:rsid w:val="00A1279C"/>
    <w:rsid w:val="00A15B9B"/>
    <w:rsid w:val="00A16134"/>
    <w:rsid w:val="00A25FD5"/>
    <w:rsid w:val="00A32AD2"/>
    <w:rsid w:val="00A450CE"/>
    <w:rsid w:val="00A54BCB"/>
    <w:rsid w:val="00A574D9"/>
    <w:rsid w:val="00A94CB3"/>
    <w:rsid w:val="00AB2929"/>
    <w:rsid w:val="00AB6030"/>
    <w:rsid w:val="00AC69F2"/>
    <w:rsid w:val="00AD6B79"/>
    <w:rsid w:val="00AE7819"/>
    <w:rsid w:val="00AF06C6"/>
    <w:rsid w:val="00AF5B6B"/>
    <w:rsid w:val="00B0034E"/>
    <w:rsid w:val="00B05AD7"/>
    <w:rsid w:val="00B86A57"/>
    <w:rsid w:val="00B94BB5"/>
    <w:rsid w:val="00BA5E3E"/>
    <w:rsid w:val="00BC3B74"/>
    <w:rsid w:val="00BF7074"/>
    <w:rsid w:val="00C02E79"/>
    <w:rsid w:val="00C43E4A"/>
    <w:rsid w:val="00C542F6"/>
    <w:rsid w:val="00C611D4"/>
    <w:rsid w:val="00C632E5"/>
    <w:rsid w:val="00C77F6A"/>
    <w:rsid w:val="00C92005"/>
    <w:rsid w:val="00C93EBD"/>
    <w:rsid w:val="00C95752"/>
    <w:rsid w:val="00CA6553"/>
    <w:rsid w:val="00CB7F05"/>
    <w:rsid w:val="00CD1B69"/>
    <w:rsid w:val="00CF56D3"/>
    <w:rsid w:val="00CF6286"/>
    <w:rsid w:val="00D0777A"/>
    <w:rsid w:val="00D15099"/>
    <w:rsid w:val="00D25798"/>
    <w:rsid w:val="00D32FF7"/>
    <w:rsid w:val="00D44457"/>
    <w:rsid w:val="00D51AC8"/>
    <w:rsid w:val="00D53DA9"/>
    <w:rsid w:val="00D71121"/>
    <w:rsid w:val="00D912A6"/>
    <w:rsid w:val="00DA0DA0"/>
    <w:rsid w:val="00DC4E12"/>
    <w:rsid w:val="00DC7B25"/>
    <w:rsid w:val="00DD5528"/>
    <w:rsid w:val="00DE6CBE"/>
    <w:rsid w:val="00E141DA"/>
    <w:rsid w:val="00E17256"/>
    <w:rsid w:val="00E25DC9"/>
    <w:rsid w:val="00E37C85"/>
    <w:rsid w:val="00E4707A"/>
    <w:rsid w:val="00E55AEC"/>
    <w:rsid w:val="00E701BB"/>
    <w:rsid w:val="00E86A57"/>
    <w:rsid w:val="00E949CE"/>
    <w:rsid w:val="00EA17CF"/>
    <w:rsid w:val="00EA6D32"/>
    <w:rsid w:val="00EB6CFE"/>
    <w:rsid w:val="00EC1AF4"/>
    <w:rsid w:val="00EC6CFE"/>
    <w:rsid w:val="00ED4C4F"/>
    <w:rsid w:val="00EE59AE"/>
    <w:rsid w:val="00EE6721"/>
    <w:rsid w:val="00F039E0"/>
    <w:rsid w:val="00F126F2"/>
    <w:rsid w:val="00F14F05"/>
    <w:rsid w:val="00F1587D"/>
    <w:rsid w:val="00F25210"/>
    <w:rsid w:val="00F27AF3"/>
    <w:rsid w:val="00F313AA"/>
    <w:rsid w:val="00F328D6"/>
    <w:rsid w:val="00F76153"/>
    <w:rsid w:val="00FA0DCE"/>
    <w:rsid w:val="00FD5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B5"/>
    <w:rPr>
      <w:rFonts w:eastAsia="Calibri"/>
      <w:color w:val="00000A"/>
      <w:sz w:val="24"/>
    </w:rPr>
  </w:style>
  <w:style w:type="paragraph" w:styleId="1">
    <w:name w:val="heading 1"/>
    <w:basedOn w:val="a"/>
    <w:next w:val="a"/>
    <w:link w:val="11"/>
    <w:qFormat/>
    <w:rsid w:val="00331707"/>
    <w:pPr>
      <w:keepNext/>
      <w:spacing w:before="240" w:after="60"/>
      <w:outlineLvl w:val="0"/>
    </w:pPr>
    <w:rPr>
      <w:rFonts w:ascii="Cambria" w:eastAsia="Times New Roman" w:hAnsi="Cambria" w:cs="Times New Roman"/>
      <w:b/>
      <w:bCs/>
      <w:color w:val="auto"/>
      <w:kern w:val="32"/>
      <w:sz w:val="32"/>
      <w:szCs w:val="32"/>
      <w:lang w:eastAsia="ru-RU"/>
    </w:rPr>
  </w:style>
  <w:style w:type="paragraph" w:styleId="2">
    <w:name w:val="heading 2"/>
    <w:basedOn w:val="a"/>
    <w:next w:val="a"/>
    <w:link w:val="20"/>
    <w:qFormat/>
    <w:rsid w:val="00331707"/>
    <w:pPr>
      <w:keepNext/>
      <w:spacing w:before="240" w:after="60"/>
      <w:outlineLvl w:val="1"/>
    </w:pPr>
    <w:rPr>
      <w:rFonts w:ascii="Cambria" w:eastAsia="Times New Roman" w:hAnsi="Cambria" w:cs="Times New Roman"/>
      <w:b/>
      <w:bCs/>
      <w:i/>
      <w:iCs/>
      <w:color w:val="auto"/>
      <w:sz w:val="28"/>
      <w:szCs w:val="28"/>
      <w:lang w:eastAsia="ru-RU"/>
    </w:rPr>
  </w:style>
  <w:style w:type="paragraph" w:styleId="3">
    <w:name w:val="heading 3"/>
    <w:basedOn w:val="a"/>
    <w:link w:val="31"/>
    <w:uiPriority w:val="9"/>
    <w:qFormat/>
    <w:rsid w:val="00331707"/>
    <w:pPr>
      <w:spacing w:before="100" w:beforeAutospacing="1" w:after="100" w:afterAutospacing="1"/>
      <w:outlineLvl w:val="2"/>
    </w:pPr>
    <w:rPr>
      <w:rFonts w:eastAsia="Times New Roman" w:cs="Times New Roman"/>
      <w:b/>
      <w:bCs/>
      <w:color w:val="auto"/>
      <w:sz w:val="27"/>
      <w:szCs w:val="27"/>
      <w:lang w:eastAsia="ru-RU"/>
    </w:rPr>
  </w:style>
  <w:style w:type="paragraph" w:styleId="4">
    <w:name w:val="heading 4"/>
    <w:basedOn w:val="a"/>
    <w:next w:val="a"/>
    <w:link w:val="41"/>
    <w:qFormat/>
    <w:rsid w:val="00331707"/>
    <w:pPr>
      <w:keepNext/>
      <w:spacing w:before="240" w:after="60"/>
      <w:outlineLvl w:val="3"/>
    </w:pPr>
    <w:rPr>
      <w:rFonts w:ascii="Calibri" w:eastAsia="Times New Roman" w:hAnsi="Calibri" w:cs="Times New Roman"/>
      <w:b/>
      <w:bCs/>
      <w:color w:val="auto"/>
      <w:sz w:val="28"/>
      <w:szCs w:val="28"/>
      <w:lang w:eastAsia="ru-RU"/>
    </w:rPr>
  </w:style>
  <w:style w:type="paragraph" w:styleId="5">
    <w:name w:val="heading 5"/>
    <w:basedOn w:val="a"/>
    <w:next w:val="a"/>
    <w:link w:val="50"/>
    <w:qFormat/>
    <w:rsid w:val="00331707"/>
    <w:pPr>
      <w:spacing w:before="240" w:after="60"/>
      <w:outlineLvl w:val="4"/>
    </w:pPr>
    <w:rPr>
      <w:rFonts w:ascii="Calibri" w:eastAsia="Times New Roman" w:hAnsi="Calibri" w:cs="Times New Roman"/>
      <w:b/>
      <w:bCs/>
      <w:i/>
      <w:iCs/>
      <w:color w:val="auto"/>
      <w:sz w:val="26"/>
      <w:szCs w:val="26"/>
      <w:lang w:eastAsia="ru-RU"/>
    </w:rPr>
  </w:style>
  <w:style w:type="paragraph" w:styleId="6">
    <w:name w:val="heading 6"/>
    <w:basedOn w:val="a"/>
    <w:next w:val="a"/>
    <w:link w:val="60"/>
    <w:qFormat/>
    <w:rsid w:val="00331707"/>
    <w:pPr>
      <w:spacing w:before="240" w:after="60"/>
      <w:outlineLvl w:val="5"/>
    </w:pPr>
    <w:rPr>
      <w:rFonts w:ascii="Calibri" w:eastAsia="Times New Roman" w:hAnsi="Calibri" w:cs="Times New Roman"/>
      <w:b/>
      <w:bCs/>
      <w:color w:val="auto"/>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link w:val="10"/>
    <w:uiPriority w:val="9"/>
    <w:qFormat/>
    <w:rsid w:val="00B21934"/>
    <w:pPr>
      <w:spacing w:after="120" w:line="312" w:lineRule="atLeast"/>
      <w:outlineLvl w:val="0"/>
    </w:pPr>
    <w:rPr>
      <w:rFonts w:eastAsia="Times New Roman" w:cs="Times New Roman"/>
      <w:b/>
      <w:bCs/>
      <w:sz w:val="48"/>
      <w:szCs w:val="48"/>
      <w:lang w:eastAsia="ru-RU"/>
    </w:rPr>
  </w:style>
  <w:style w:type="paragraph" w:customStyle="1" w:styleId="310">
    <w:name w:val="Заголовок 31"/>
    <w:basedOn w:val="a"/>
    <w:link w:val="30"/>
    <w:uiPriority w:val="9"/>
    <w:qFormat/>
    <w:rsid w:val="00B21934"/>
    <w:pPr>
      <w:spacing w:before="185" w:after="185" w:line="312" w:lineRule="atLeast"/>
      <w:outlineLvl w:val="2"/>
    </w:pPr>
    <w:rPr>
      <w:rFonts w:eastAsia="Times New Roman" w:cs="Times New Roman"/>
      <w:b/>
      <w:bCs/>
      <w:szCs w:val="24"/>
      <w:lang w:eastAsia="ru-RU"/>
    </w:rPr>
  </w:style>
  <w:style w:type="paragraph" w:customStyle="1" w:styleId="410">
    <w:name w:val="Заголовок 41"/>
    <w:basedOn w:val="a"/>
    <w:link w:val="40"/>
    <w:uiPriority w:val="9"/>
    <w:qFormat/>
    <w:rsid w:val="00B21934"/>
    <w:pPr>
      <w:spacing w:before="218" w:after="218" w:line="312" w:lineRule="atLeast"/>
      <w:outlineLvl w:val="3"/>
    </w:pPr>
    <w:rPr>
      <w:rFonts w:eastAsia="Times New Roman" w:cs="Times New Roman"/>
      <w:b/>
      <w:bCs/>
      <w:sz w:val="26"/>
      <w:szCs w:val="26"/>
      <w:lang w:eastAsia="ru-RU"/>
    </w:rPr>
  </w:style>
  <w:style w:type="paragraph" w:customStyle="1" w:styleId="51">
    <w:name w:val="Заголовок 51"/>
    <w:basedOn w:val="a3"/>
    <w:qFormat/>
    <w:rsid w:val="00326BB5"/>
    <w:pPr>
      <w:outlineLvl w:val="4"/>
    </w:pPr>
  </w:style>
  <w:style w:type="character" w:customStyle="1" w:styleId="10">
    <w:name w:val="Заголовок 1 Знак"/>
    <w:basedOn w:val="a0"/>
    <w:link w:val="110"/>
    <w:qFormat/>
    <w:rsid w:val="00B21934"/>
    <w:rPr>
      <w:rFonts w:eastAsia="Times New Roman" w:cs="Times New Roman"/>
      <w:b/>
      <w:bCs/>
      <w:sz w:val="48"/>
      <w:szCs w:val="48"/>
      <w:lang w:eastAsia="ru-RU"/>
    </w:rPr>
  </w:style>
  <w:style w:type="character" w:customStyle="1" w:styleId="30">
    <w:name w:val="Заголовок 3 Знак"/>
    <w:basedOn w:val="a0"/>
    <w:link w:val="310"/>
    <w:uiPriority w:val="9"/>
    <w:qFormat/>
    <w:rsid w:val="00B21934"/>
    <w:rPr>
      <w:rFonts w:eastAsia="Times New Roman" w:cs="Times New Roman"/>
      <w:b/>
      <w:bCs/>
      <w:szCs w:val="24"/>
      <w:lang w:eastAsia="ru-RU"/>
    </w:rPr>
  </w:style>
  <w:style w:type="character" w:customStyle="1" w:styleId="40">
    <w:name w:val="Заголовок 4 Знак"/>
    <w:basedOn w:val="a0"/>
    <w:link w:val="410"/>
    <w:qFormat/>
    <w:rsid w:val="00B21934"/>
    <w:rPr>
      <w:rFonts w:eastAsia="Times New Roman" w:cs="Times New Roman"/>
      <w:b/>
      <w:bCs/>
      <w:sz w:val="26"/>
      <w:szCs w:val="26"/>
      <w:lang w:eastAsia="ru-RU"/>
    </w:rPr>
  </w:style>
  <w:style w:type="character" w:customStyle="1" w:styleId="-">
    <w:name w:val="Интернет-ссылка"/>
    <w:basedOn w:val="a0"/>
    <w:uiPriority w:val="99"/>
    <w:semiHidden/>
    <w:unhideWhenUsed/>
    <w:rsid w:val="00B21934"/>
    <w:rPr>
      <w:color w:val="333333"/>
      <w:u w:val="single"/>
    </w:rPr>
  </w:style>
  <w:style w:type="character" w:customStyle="1" w:styleId="printhtml1">
    <w:name w:val="print_html1"/>
    <w:basedOn w:val="a0"/>
    <w:qFormat/>
    <w:rsid w:val="00B21934"/>
  </w:style>
  <w:style w:type="character" w:customStyle="1" w:styleId="printpdf1">
    <w:name w:val="print_pdf1"/>
    <w:basedOn w:val="a0"/>
    <w:qFormat/>
    <w:rsid w:val="00B21934"/>
  </w:style>
  <w:style w:type="character" w:customStyle="1" w:styleId="submitted">
    <w:name w:val="submitted"/>
    <w:basedOn w:val="a0"/>
    <w:qFormat/>
    <w:rsid w:val="00B21934"/>
  </w:style>
  <w:style w:type="character" w:customStyle="1" w:styleId="a4">
    <w:name w:val="Текст выноски Знак"/>
    <w:basedOn w:val="a0"/>
    <w:uiPriority w:val="99"/>
    <w:qFormat/>
    <w:rsid w:val="00B21934"/>
    <w:rPr>
      <w:rFonts w:ascii="Tahoma" w:hAnsi="Tahoma" w:cs="Tahoma"/>
      <w:sz w:val="16"/>
      <w:szCs w:val="16"/>
    </w:rPr>
  </w:style>
  <w:style w:type="character" w:customStyle="1" w:styleId="ListLabel1">
    <w:name w:val="ListLabel 1"/>
    <w:qFormat/>
    <w:rsid w:val="00326BB5"/>
    <w:rPr>
      <w:sz w:val="20"/>
    </w:rPr>
  </w:style>
  <w:style w:type="character" w:customStyle="1" w:styleId="ListLabel2">
    <w:name w:val="ListLabel 2"/>
    <w:qFormat/>
    <w:rsid w:val="00326BB5"/>
    <w:rPr>
      <w:sz w:val="20"/>
    </w:rPr>
  </w:style>
  <w:style w:type="character" w:customStyle="1" w:styleId="ListLabel3">
    <w:name w:val="ListLabel 3"/>
    <w:qFormat/>
    <w:rsid w:val="00326BB5"/>
    <w:rPr>
      <w:sz w:val="20"/>
    </w:rPr>
  </w:style>
  <w:style w:type="character" w:customStyle="1" w:styleId="ListLabel4">
    <w:name w:val="ListLabel 4"/>
    <w:qFormat/>
    <w:rsid w:val="00326BB5"/>
    <w:rPr>
      <w:sz w:val="20"/>
    </w:rPr>
  </w:style>
  <w:style w:type="character" w:customStyle="1" w:styleId="ListLabel5">
    <w:name w:val="ListLabel 5"/>
    <w:qFormat/>
    <w:rsid w:val="00326BB5"/>
    <w:rPr>
      <w:sz w:val="20"/>
    </w:rPr>
  </w:style>
  <w:style w:type="character" w:customStyle="1" w:styleId="ListLabel6">
    <w:name w:val="ListLabel 6"/>
    <w:qFormat/>
    <w:rsid w:val="00326BB5"/>
    <w:rPr>
      <w:sz w:val="20"/>
    </w:rPr>
  </w:style>
  <w:style w:type="character" w:customStyle="1" w:styleId="ListLabel7">
    <w:name w:val="ListLabel 7"/>
    <w:qFormat/>
    <w:rsid w:val="00326BB5"/>
    <w:rPr>
      <w:sz w:val="20"/>
    </w:rPr>
  </w:style>
  <w:style w:type="character" w:customStyle="1" w:styleId="ListLabel8">
    <w:name w:val="ListLabel 8"/>
    <w:qFormat/>
    <w:rsid w:val="00326BB5"/>
    <w:rPr>
      <w:sz w:val="20"/>
    </w:rPr>
  </w:style>
  <w:style w:type="character" w:customStyle="1" w:styleId="ListLabel9">
    <w:name w:val="ListLabel 9"/>
    <w:qFormat/>
    <w:rsid w:val="00326BB5"/>
    <w:rPr>
      <w:sz w:val="20"/>
    </w:rPr>
  </w:style>
  <w:style w:type="character" w:customStyle="1" w:styleId="ListLabel10">
    <w:name w:val="ListLabel 10"/>
    <w:qFormat/>
    <w:rsid w:val="00326BB5"/>
    <w:rPr>
      <w:sz w:val="20"/>
    </w:rPr>
  </w:style>
  <w:style w:type="character" w:customStyle="1" w:styleId="ListLabel11">
    <w:name w:val="ListLabel 11"/>
    <w:qFormat/>
    <w:rsid w:val="00326BB5"/>
    <w:rPr>
      <w:sz w:val="20"/>
    </w:rPr>
  </w:style>
  <w:style w:type="character" w:customStyle="1" w:styleId="ListLabel12">
    <w:name w:val="ListLabel 12"/>
    <w:qFormat/>
    <w:rsid w:val="00326BB5"/>
    <w:rPr>
      <w:sz w:val="20"/>
    </w:rPr>
  </w:style>
  <w:style w:type="character" w:customStyle="1" w:styleId="ListLabel13">
    <w:name w:val="ListLabel 13"/>
    <w:qFormat/>
    <w:rsid w:val="00326BB5"/>
    <w:rPr>
      <w:sz w:val="20"/>
    </w:rPr>
  </w:style>
  <w:style w:type="character" w:customStyle="1" w:styleId="ListLabel14">
    <w:name w:val="ListLabel 14"/>
    <w:qFormat/>
    <w:rsid w:val="00326BB5"/>
    <w:rPr>
      <w:sz w:val="20"/>
    </w:rPr>
  </w:style>
  <w:style w:type="character" w:customStyle="1" w:styleId="ListLabel15">
    <w:name w:val="ListLabel 15"/>
    <w:qFormat/>
    <w:rsid w:val="00326BB5"/>
    <w:rPr>
      <w:sz w:val="20"/>
    </w:rPr>
  </w:style>
  <w:style w:type="character" w:customStyle="1" w:styleId="ListLabel16">
    <w:name w:val="ListLabel 16"/>
    <w:qFormat/>
    <w:rsid w:val="00326BB5"/>
    <w:rPr>
      <w:sz w:val="20"/>
    </w:rPr>
  </w:style>
  <w:style w:type="character" w:customStyle="1" w:styleId="ListLabel17">
    <w:name w:val="ListLabel 17"/>
    <w:qFormat/>
    <w:rsid w:val="00326BB5"/>
    <w:rPr>
      <w:sz w:val="20"/>
    </w:rPr>
  </w:style>
  <w:style w:type="character" w:customStyle="1" w:styleId="ListLabel18">
    <w:name w:val="ListLabel 18"/>
    <w:qFormat/>
    <w:rsid w:val="00326BB5"/>
    <w:rPr>
      <w:sz w:val="20"/>
    </w:rPr>
  </w:style>
  <w:style w:type="character" w:customStyle="1" w:styleId="ListLabel19">
    <w:name w:val="ListLabel 19"/>
    <w:qFormat/>
    <w:rsid w:val="00326BB5"/>
    <w:rPr>
      <w:sz w:val="20"/>
    </w:rPr>
  </w:style>
  <w:style w:type="character" w:customStyle="1" w:styleId="ListLabel20">
    <w:name w:val="ListLabel 20"/>
    <w:qFormat/>
    <w:rsid w:val="00326BB5"/>
    <w:rPr>
      <w:sz w:val="20"/>
    </w:rPr>
  </w:style>
  <w:style w:type="character" w:customStyle="1" w:styleId="ListLabel21">
    <w:name w:val="ListLabel 21"/>
    <w:qFormat/>
    <w:rsid w:val="00326BB5"/>
    <w:rPr>
      <w:sz w:val="20"/>
    </w:rPr>
  </w:style>
  <w:style w:type="character" w:customStyle="1" w:styleId="ListLabel22">
    <w:name w:val="ListLabel 22"/>
    <w:qFormat/>
    <w:rsid w:val="00326BB5"/>
    <w:rPr>
      <w:sz w:val="20"/>
    </w:rPr>
  </w:style>
  <w:style w:type="character" w:customStyle="1" w:styleId="ListLabel23">
    <w:name w:val="ListLabel 23"/>
    <w:qFormat/>
    <w:rsid w:val="00326BB5"/>
    <w:rPr>
      <w:sz w:val="20"/>
    </w:rPr>
  </w:style>
  <w:style w:type="character" w:customStyle="1" w:styleId="ListLabel24">
    <w:name w:val="ListLabel 24"/>
    <w:qFormat/>
    <w:rsid w:val="00326BB5"/>
    <w:rPr>
      <w:sz w:val="20"/>
    </w:rPr>
  </w:style>
  <w:style w:type="character" w:customStyle="1" w:styleId="ListLabel25">
    <w:name w:val="ListLabel 25"/>
    <w:qFormat/>
    <w:rsid w:val="00326BB5"/>
    <w:rPr>
      <w:sz w:val="20"/>
    </w:rPr>
  </w:style>
  <w:style w:type="character" w:customStyle="1" w:styleId="ListLabel26">
    <w:name w:val="ListLabel 26"/>
    <w:qFormat/>
    <w:rsid w:val="00326BB5"/>
    <w:rPr>
      <w:sz w:val="20"/>
    </w:rPr>
  </w:style>
  <w:style w:type="character" w:customStyle="1" w:styleId="ListLabel27">
    <w:name w:val="ListLabel 27"/>
    <w:qFormat/>
    <w:rsid w:val="00326BB5"/>
    <w:rPr>
      <w:sz w:val="20"/>
    </w:rPr>
  </w:style>
  <w:style w:type="character" w:customStyle="1" w:styleId="ListLabel28">
    <w:name w:val="ListLabel 28"/>
    <w:qFormat/>
    <w:rsid w:val="00326BB5"/>
    <w:rPr>
      <w:sz w:val="20"/>
    </w:rPr>
  </w:style>
  <w:style w:type="character" w:customStyle="1" w:styleId="ListLabel29">
    <w:name w:val="ListLabel 29"/>
    <w:qFormat/>
    <w:rsid w:val="00326BB5"/>
    <w:rPr>
      <w:sz w:val="20"/>
    </w:rPr>
  </w:style>
  <w:style w:type="character" w:customStyle="1" w:styleId="ListLabel30">
    <w:name w:val="ListLabel 30"/>
    <w:qFormat/>
    <w:rsid w:val="00326BB5"/>
    <w:rPr>
      <w:sz w:val="20"/>
    </w:rPr>
  </w:style>
  <w:style w:type="character" w:customStyle="1" w:styleId="ListLabel31">
    <w:name w:val="ListLabel 31"/>
    <w:qFormat/>
    <w:rsid w:val="00326BB5"/>
    <w:rPr>
      <w:sz w:val="20"/>
    </w:rPr>
  </w:style>
  <w:style w:type="character" w:customStyle="1" w:styleId="ListLabel32">
    <w:name w:val="ListLabel 32"/>
    <w:qFormat/>
    <w:rsid w:val="00326BB5"/>
    <w:rPr>
      <w:sz w:val="20"/>
    </w:rPr>
  </w:style>
  <w:style w:type="character" w:customStyle="1" w:styleId="ListLabel33">
    <w:name w:val="ListLabel 33"/>
    <w:qFormat/>
    <w:rsid w:val="00326BB5"/>
    <w:rPr>
      <w:sz w:val="20"/>
    </w:rPr>
  </w:style>
  <w:style w:type="character" w:customStyle="1" w:styleId="ListLabel34">
    <w:name w:val="ListLabel 34"/>
    <w:qFormat/>
    <w:rsid w:val="00326BB5"/>
    <w:rPr>
      <w:sz w:val="20"/>
    </w:rPr>
  </w:style>
  <w:style w:type="character" w:customStyle="1" w:styleId="ListLabel35">
    <w:name w:val="ListLabel 35"/>
    <w:qFormat/>
    <w:rsid w:val="00326BB5"/>
    <w:rPr>
      <w:sz w:val="20"/>
    </w:rPr>
  </w:style>
  <w:style w:type="character" w:customStyle="1" w:styleId="ListLabel36">
    <w:name w:val="ListLabel 36"/>
    <w:qFormat/>
    <w:rsid w:val="00326BB5"/>
    <w:rPr>
      <w:sz w:val="20"/>
    </w:rPr>
  </w:style>
  <w:style w:type="character" w:customStyle="1" w:styleId="ListLabel37">
    <w:name w:val="ListLabel 37"/>
    <w:qFormat/>
    <w:rsid w:val="00326BB5"/>
    <w:rPr>
      <w:sz w:val="20"/>
    </w:rPr>
  </w:style>
  <w:style w:type="character" w:customStyle="1" w:styleId="ListLabel38">
    <w:name w:val="ListLabel 38"/>
    <w:qFormat/>
    <w:rsid w:val="00326BB5"/>
    <w:rPr>
      <w:sz w:val="20"/>
    </w:rPr>
  </w:style>
  <w:style w:type="character" w:customStyle="1" w:styleId="ListLabel39">
    <w:name w:val="ListLabel 39"/>
    <w:qFormat/>
    <w:rsid w:val="00326BB5"/>
    <w:rPr>
      <w:sz w:val="20"/>
    </w:rPr>
  </w:style>
  <w:style w:type="character" w:customStyle="1" w:styleId="ListLabel40">
    <w:name w:val="ListLabel 40"/>
    <w:qFormat/>
    <w:rsid w:val="00326BB5"/>
    <w:rPr>
      <w:sz w:val="20"/>
    </w:rPr>
  </w:style>
  <w:style w:type="character" w:customStyle="1" w:styleId="ListLabel41">
    <w:name w:val="ListLabel 41"/>
    <w:qFormat/>
    <w:rsid w:val="00326BB5"/>
    <w:rPr>
      <w:sz w:val="20"/>
    </w:rPr>
  </w:style>
  <w:style w:type="character" w:customStyle="1" w:styleId="ListLabel42">
    <w:name w:val="ListLabel 42"/>
    <w:qFormat/>
    <w:rsid w:val="00326BB5"/>
    <w:rPr>
      <w:sz w:val="20"/>
    </w:rPr>
  </w:style>
  <w:style w:type="character" w:customStyle="1" w:styleId="ListLabel43">
    <w:name w:val="ListLabel 43"/>
    <w:qFormat/>
    <w:rsid w:val="00326BB5"/>
    <w:rPr>
      <w:sz w:val="20"/>
    </w:rPr>
  </w:style>
  <w:style w:type="character" w:customStyle="1" w:styleId="ListLabel44">
    <w:name w:val="ListLabel 44"/>
    <w:qFormat/>
    <w:rsid w:val="00326BB5"/>
    <w:rPr>
      <w:sz w:val="20"/>
    </w:rPr>
  </w:style>
  <w:style w:type="character" w:customStyle="1" w:styleId="ListLabel45">
    <w:name w:val="ListLabel 45"/>
    <w:qFormat/>
    <w:rsid w:val="00326BB5"/>
    <w:rPr>
      <w:sz w:val="20"/>
    </w:rPr>
  </w:style>
  <w:style w:type="character" w:customStyle="1" w:styleId="ListLabel46">
    <w:name w:val="ListLabel 46"/>
    <w:qFormat/>
    <w:rsid w:val="00326BB5"/>
    <w:rPr>
      <w:sz w:val="20"/>
    </w:rPr>
  </w:style>
  <w:style w:type="character" w:customStyle="1" w:styleId="ListLabel47">
    <w:name w:val="ListLabel 47"/>
    <w:qFormat/>
    <w:rsid w:val="00326BB5"/>
    <w:rPr>
      <w:sz w:val="20"/>
    </w:rPr>
  </w:style>
  <w:style w:type="character" w:customStyle="1" w:styleId="ListLabel48">
    <w:name w:val="ListLabel 48"/>
    <w:qFormat/>
    <w:rsid w:val="00326BB5"/>
    <w:rPr>
      <w:sz w:val="20"/>
    </w:rPr>
  </w:style>
  <w:style w:type="character" w:customStyle="1" w:styleId="ListLabel49">
    <w:name w:val="ListLabel 49"/>
    <w:qFormat/>
    <w:rsid w:val="00326BB5"/>
    <w:rPr>
      <w:sz w:val="20"/>
    </w:rPr>
  </w:style>
  <w:style w:type="character" w:customStyle="1" w:styleId="ListLabel50">
    <w:name w:val="ListLabel 50"/>
    <w:qFormat/>
    <w:rsid w:val="00326BB5"/>
    <w:rPr>
      <w:sz w:val="20"/>
    </w:rPr>
  </w:style>
  <w:style w:type="character" w:customStyle="1" w:styleId="ListLabel51">
    <w:name w:val="ListLabel 51"/>
    <w:qFormat/>
    <w:rsid w:val="00326BB5"/>
    <w:rPr>
      <w:sz w:val="20"/>
    </w:rPr>
  </w:style>
  <w:style w:type="character" w:customStyle="1" w:styleId="ListLabel52">
    <w:name w:val="ListLabel 52"/>
    <w:qFormat/>
    <w:rsid w:val="00326BB5"/>
    <w:rPr>
      <w:sz w:val="20"/>
    </w:rPr>
  </w:style>
  <w:style w:type="character" w:customStyle="1" w:styleId="ListLabel53">
    <w:name w:val="ListLabel 53"/>
    <w:qFormat/>
    <w:rsid w:val="00326BB5"/>
    <w:rPr>
      <w:sz w:val="20"/>
    </w:rPr>
  </w:style>
  <w:style w:type="character" w:customStyle="1" w:styleId="ListLabel54">
    <w:name w:val="ListLabel 54"/>
    <w:qFormat/>
    <w:rsid w:val="00326BB5"/>
    <w:rPr>
      <w:sz w:val="20"/>
    </w:rPr>
  </w:style>
  <w:style w:type="character" w:customStyle="1" w:styleId="ListLabel55">
    <w:name w:val="ListLabel 55"/>
    <w:qFormat/>
    <w:rsid w:val="00326BB5"/>
    <w:rPr>
      <w:sz w:val="20"/>
    </w:rPr>
  </w:style>
  <w:style w:type="character" w:customStyle="1" w:styleId="ListLabel56">
    <w:name w:val="ListLabel 56"/>
    <w:qFormat/>
    <w:rsid w:val="00326BB5"/>
    <w:rPr>
      <w:sz w:val="20"/>
    </w:rPr>
  </w:style>
  <w:style w:type="character" w:customStyle="1" w:styleId="ListLabel57">
    <w:name w:val="ListLabel 57"/>
    <w:qFormat/>
    <w:rsid w:val="00326BB5"/>
    <w:rPr>
      <w:sz w:val="20"/>
    </w:rPr>
  </w:style>
  <w:style w:type="character" w:customStyle="1" w:styleId="ListLabel58">
    <w:name w:val="ListLabel 58"/>
    <w:qFormat/>
    <w:rsid w:val="00326BB5"/>
    <w:rPr>
      <w:sz w:val="20"/>
    </w:rPr>
  </w:style>
  <w:style w:type="character" w:customStyle="1" w:styleId="ListLabel59">
    <w:name w:val="ListLabel 59"/>
    <w:qFormat/>
    <w:rsid w:val="00326BB5"/>
    <w:rPr>
      <w:sz w:val="20"/>
    </w:rPr>
  </w:style>
  <w:style w:type="character" w:customStyle="1" w:styleId="ListLabel60">
    <w:name w:val="ListLabel 60"/>
    <w:qFormat/>
    <w:rsid w:val="00326BB5"/>
    <w:rPr>
      <w:sz w:val="20"/>
    </w:rPr>
  </w:style>
  <w:style w:type="character" w:customStyle="1" w:styleId="ListLabel61">
    <w:name w:val="ListLabel 61"/>
    <w:qFormat/>
    <w:rsid w:val="00326BB5"/>
    <w:rPr>
      <w:sz w:val="20"/>
    </w:rPr>
  </w:style>
  <w:style w:type="character" w:customStyle="1" w:styleId="ListLabel62">
    <w:name w:val="ListLabel 62"/>
    <w:qFormat/>
    <w:rsid w:val="00326BB5"/>
    <w:rPr>
      <w:sz w:val="20"/>
    </w:rPr>
  </w:style>
  <w:style w:type="character" w:customStyle="1" w:styleId="ListLabel63">
    <w:name w:val="ListLabel 63"/>
    <w:qFormat/>
    <w:rsid w:val="00326BB5"/>
    <w:rPr>
      <w:sz w:val="20"/>
    </w:rPr>
  </w:style>
  <w:style w:type="character" w:customStyle="1" w:styleId="a5">
    <w:name w:val="Маркеры списка"/>
    <w:qFormat/>
    <w:rsid w:val="00326BB5"/>
    <w:rPr>
      <w:rFonts w:ascii="OpenSymbol" w:eastAsia="OpenSymbol" w:hAnsi="OpenSymbol" w:cs="OpenSymbol"/>
    </w:rPr>
  </w:style>
  <w:style w:type="character" w:customStyle="1" w:styleId="a6">
    <w:name w:val="Символ нумерации"/>
    <w:qFormat/>
    <w:rsid w:val="00326BB5"/>
  </w:style>
  <w:style w:type="character" w:customStyle="1" w:styleId="ListLabel64">
    <w:name w:val="ListLabel 64"/>
    <w:qFormat/>
    <w:rsid w:val="00326BB5"/>
    <w:rPr>
      <w:rFonts w:eastAsia="OpenSymbol" w:cs="OpenSymbol"/>
    </w:rPr>
  </w:style>
  <w:style w:type="character" w:customStyle="1" w:styleId="ListLabel65">
    <w:name w:val="ListLabel 65"/>
    <w:qFormat/>
    <w:rsid w:val="00326BB5"/>
    <w:rPr>
      <w:rFonts w:eastAsia="OpenSymbol" w:cs="OpenSymbol"/>
    </w:rPr>
  </w:style>
  <w:style w:type="character" w:customStyle="1" w:styleId="ListLabel66">
    <w:name w:val="ListLabel 66"/>
    <w:qFormat/>
    <w:rsid w:val="00326BB5"/>
    <w:rPr>
      <w:rFonts w:eastAsia="OpenSymbol" w:cs="OpenSymbol"/>
    </w:rPr>
  </w:style>
  <w:style w:type="character" w:customStyle="1" w:styleId="ListLabel67">
    <w:name w:val="ListLabel 67"/>
    <w:qFormat/>
    <w:rsid w:val="00326BB5"/>
    <w:rPr>
      <w:rFonts w:eastAsia="OpenSymbol" w:cs="OpenSymbol"/>
    </w:rPr>
  </w:style>
  <w:style w:type="character" w:customStyle="1" w:styleId="ListLabel68">
    <w:name w:val="ListLabel 68"/>
    <w:qFormat/>
    <w:rsid w:val="001B2D59"/>
    <w:rPr>
      <w:rFonts w:eastAsia="OpenSymbol" w:cs="OpenSymbol"/>
    </w:rPr>
  </w:style>
  <w:style w:type="character" w:customStyle="1" w:styleId="ListLabel69">
    <w:name w:val="ListLabel 69"/>
    <w:qFormat/>
    <w:rsid w:val="001B2D59"/>
    <w:rPr>
      <w:rFonts w:eastAsia="OpenSymbol" w:cs="OpenSymbol"/>
    </w:rPr>
  </w:style>
  <w:style w:type="character" w:customStyle="1" w:styleId="ListLabel70">
    <w:name w:val="ListLabel 70"/>
    <w:qFormat/>
    <w:rsid w:val="001B2D59"/>
    <w:rPr>
      <w:rFonts w:eastAsia="OpenSymbol" w:cs="OpenSymbol"/>
    </w:rPr>
  </w:style>
  <w:style w:type="character" w:customStyle="1" w:styleId="ListLabel71">
    <w:name w:val="ListLabel 71"/>
    <w:qFormat/>
    <w:rsid w:val="001B2D59"/>
    <w:rPr>
      <w:rFonts w:eastAsia="OpenSymbol" w:cs="OpenSymbol"/>
    </w:rPr>
  </w:style>
  <w:style w:type="character" w:customStyle="1" w:styleId="ListLabel72">
    <w:name w:val="ListLabel 72"/>
    <w:qFormat/>
    <w:rsid w:val="001B2D59"/>
    <w:rPr>
      <w:rFonts w:eastAsia="OpenSymbol" w:cs="OpenSymbol"/>
    </w:rPr>
  </w:style>
  <w:style w:type="character" w:customStyle="1" w:styleId="ListLabel73">
    <w:name w:val="ListLabel 73"/>
    <w:qFormat/>
    <w:rsid w:val="001B2D59"/>
    <w:rPr>
      <w:rFonts w:eastAsia="OpenSymbol" w:cs="OpenSymbol"/>
    </w:rPr>
  </w:style>
  <w:style w:type="character" w:customStyle="1" w:styleId="ListLabel74">
    <w:name w:val="ListLabel 74"/>
    <w:qFormat/>
    <w:rsid w:val="001B2D59"/>
    <w:rPr>
      <w:rFonts w:eastAsia="OpenSymbol" w:cs="OpenSymbol"/>
    </w:rPr>
  </w:style>
  <w:style w:type="character" w:customStyle="1" w:styleId="ListLabel75">
    <w:name w:val="ListLabel 75"/>
    <w:qFormat/>
    <w:rsid w:val="001B2D59"/>
    <w:rPr>
      <w:rFonts w:eastAsia="OpenSymbol" w:cs="OpenSymbol"/>
    </w:rPr>
  </w:style>
  <w:style w:type="character" w:customStyle="1" w:styleId="ListLabel76">
    <w:name w:val="ListLabel 76"/>
    <w:qFormat/>
    <w:rsid w:val="001B2D59"/>
    <w:rPr>
      <w:rFonts w:eastAsia="OpenSymbol" w:cs="OpenSymbol"/>
    </w:rPr>
  </w:style>
  <w:style w:type="character" w:customStyle="1" w:styleId="ListLabel77">
    <w:name w:val="ListLabel 77"/>
    <w:qFormat/>
    <w:rsid w:val="001B2D59"/>
    <w:rPr>
      <w:rFonts w:eastAsia="OpenSymbol" w:cs="OpenSymbol"/>
    </w:rPr>
  </w:style>
  <w:style w:type="paragraph" w:customStyle="1" w:styleId="a3">
    <w:name w:val="Заголовок"/>
    <w:basedOn w:val="a"/>
    <w:next w:val="a7"/>
    <w:qFormat/>
    <w:rsid w:val="00326BB5"/>
    <w:pPr>
      <w:keepNext/>
      <w:spacing w:before="240" w:after="120"/>
    </w:pPr>
    <w:rPr>
      <w:rFonts w:ascii="Liberation Sans" w:eastAsia="Microsoft YaHei" w:hAnsi="Liberation Sans" w:cs="Mangal"/>
      <w:sz w:val="28"/>
      <w:szCs w:val="28"/>
    </w:rPr>
  </w:style>
  <w:style w:type="paragraph" w:styleId="a7">
    <w:name w:val="Body Text"/>
    <w:basedOn w:val="a"/>
    <w:link w:val="a8"/>
    <w:rsid w:val="00326BB5"/>
    <w:pPr>
      <w:spacing w:after="140" w:line="288" w:lineRule="auto"/>
    </w:pPr>
  </w:style>
  <w:style w:type="paragraph" w:styleId="a9">
    <w:name w:val="List"/>
    <w:basedOn w:val="a7"/>
    <w:rsid w:val="00326BB5"/>
    <w:rPr>
      <w:rFonts w:cs="Mangal"/>
    </w:rPr>
  </w:style>
  <w:style w:type="paragraph" w:customStyle="1" w:styleId="12">
    <w:name w:val="Название объекта1"/>
    <w:basedOn w:val="a"/>
    <w:qFormat/>
    <w:rsid w:val="001B2D59"/>
    <w:pPr>
      <w:suppressLineNumbers/>
      <w:spacing w:before="120" w:after="120"/>
    </w:pPr>
    <w:rPr>
      <w:rFonts w:cs="Mangal"/>
      <w:i/>
      <w:iCs/>
      <w:szCs w:val="24"/>
    </w:rPr>
  </w:style>
  <w:style w:type="paragraph" w:styleId="aa">
    <w:name w:val="index heading"/>
    <w:basedOn w:val="a"/>
    <w:qFormat/>
    <w:rsid w:val="00326BB5"/>
    <w:pPr>
      <w:suppressLineNumbers/>
    </w:pPr>
    <w:rPr>
      <w:rFonts w:cs="Mangal"/>
    </w:rPr>
  </w:style>
  <w:style w:type="paragraph" w:styleId="ab">
    <w:name w:val="caption"/>
    <w:basedOn w:val="a"/>
    <w:qFormat/>
    <w:rsid w:val="00326BB5"/>
    <w:pPr>
      <w:suppressLineNumbers/>
      <w:spacing w:before="120" w:after="120"/>
    </w:pPr>
    <w:rPr>
      <w:rFonts w:cs="Mangal"/>
      <w:i/>
      <w:iCs/>
      <w:szCs w:val="24"/>
    </w:rPr>
  </w:style>
  <w:style w:type="paragraph" w:styleId="ac">
    <w:name w:val="Normal (Web)"/>
    <w:basedOn w:val="a"/>
    <w:unhideWhenUsed/>
    <w:qFormat/>
    <w:rsid w:val="00B21934"/>
    <w:pPr>
      <w:spacing w:beforeAutospacing="1" w:afterAutospacing="1"/>
    </w:pPr>
    <w:rPr>
      <w:rFonts w:eastAsia="Times New Roman" w:cs="Times New Roman"/>
      <w:szCs w:val="24"/>
      <w:lang w:eastAsia="ru-RU"/>
    </w:rPr>
  </w:style>
  <w:style w:type="paragraph" w:customStyle="1" w:styleId="rteindent1">
    <w:name w:val="rteindent1"/>
    <w:basedOn w:val="a"/>
    <w:qFormat/>
    <w:rsid w:val="00B21934"/>
    <w:pPr>
      <w:spacing w:beforeAutospacing="1" w:afterAutospacing="1"/>
      <w:ind w:left="600"/>
    </w:pPr>
    <w:rPr>
      <w:rFonts w:eastAsia="Times New Roman" w:cs="Times New Roman"/>
      <w:szCs w:val="24"/>
      <w:lang w:eastAsia="ru-RU"/>
    </w:rPr>
  </w:style>
  <w:style w:type="paragraph" w:customStyle="1" w:styleId="rteright">
    <w:name w:val="rteright"/>
    <w:basedOn w:val="a"/>
    <w:qFormat/>
    <w:rsid w:val="00B21934"/>
    <w:pPr>
      <w:spacing w:beforeAutospacing="1" w:afterAutospacing="1"/>
      <w:jc w:val="right"/>
    </w:pPr>
    <w:rPr>
      <w:rFonts w:eastAsia="Times New Roman" w:cs="Times New Roman"/>
      <w:szCs w:val="24"/>
      <w:lang w:eastAsia="ru-RU"/>
    </w:rPr>
  </w:style>
  <w:style w:type="paragraph" w:styleId="ad">
    <w:name w:val="Balloon Text"/>
    <w:basedOn w:val="a"/>
    <w:uiPriority w:val="99"/>
    <w:unhideWhenUsed/>
    <w:qFormat/>
    <w:rsid w:val="00B21934"/>
    <w:rPr>
      <w:rFonts w:ascii="Tahoma" w:hAnsi="Tahoma" w:cs="Tahoma"/>
      <w:sz w:val="16"/>
      <w:szCs w:val="16"/>
    </w:rPr>
  </w:style>
  <w:style w:type="paragraph" w:customStyle="1" w:styleId="Style3">
    <w:name w:val="Style3"/>
    <w:basedOn w:val="a"/>
    <w:rsid w:val="00EC6CFE"/>
    <w:pPr>
      <w:widowControl w:val="0"/>
      <w:autoSpaceDE w:val="0"/>
      <w:autoSpaceDN w:val="0"/>
      <w:adjustRightInd w:val="0"/>
    </w:pPr>
    <w:rPr>
      <w:rFonts w:eastAsia="Times New Roman" w:cs="Times New Roman"/>
      <w:color w:val="auto"/>
      <w:szCs w:val="24"/>
      <w:lang w:eastAsia="ru-RU"/>
    </w:rPr>
  </w:style>
  <w:style w:type="character" w:customStyle="1" w:styleId="FontStyle11">
    <w:name w:val="Font Style11"/>
    <w:rsid w:val="00EC6CFE"/>
    <w:rPr>
      <w:rFonts w:ascii="Times New Roman" w:hAnsi="Times New Roman" w:cs="Times New Roman" w:hint="default"/>
      <w:b/>
      <w:bCs/>
      <w:sz w:val="22"/>
      <w:szCs w:val="22"/>
    </w:rPr>
  </w:style>
  <w:style w:type="paragraph" w:customStyle="1" w:styleId="ae">
    <w:name w:val="Таблицы (моноширинный)"/>
    <w:basedOn w:val="a"/>
    <w:next w:val="a"/>
    <w:uiPriority w:val="99"/>
    <w:rsid w:val="007642A0"/>
    <w:pPr>
      <w:widowControl w:val="0"/>
      <w:autoSpaceDE w:val="0"/>
      <w:autoSpaceDN w:val="0"/>
      <w:adjustRightInd w:val="0"/>
    </w:pPr>
    <w:rPr>
      <w:rFonts w:ascii="Courier New" w:eastAsia="Times New Roman" w:hAnsi="Courier New" w:cs="Courier New"/>
      <w:color w:val="auto"/>
      <w:szCs w:val="24"/>
      <w:lang w:eastAsia="ru-RU"/>
    </w:rPr>
  </w:style>
  <w:style w:type="character" w:customStyle="1" w:styleId="af">
    <w:name w:val="Цветовое выделение"/>
    <w:uiPriority w:val="99"/>
    <w:rsid w:val="007642A0"/>
    <w:rPr>
      <w:b/>
      <w:bCs/>
      <w:color w:val="26282F"/>
    </w:rPr>
  </w:style>
  <w:style w:type="paragraph" w:customStyle="1" w:styleId="Default">
    <w:name w:val="Default"/>
    <w:rsid w:val="00A16134"/>
    <w:pPr>
      <w:suppressAutoHyphens/>
      <w:autoSpaceDE w:val="0"/>
    </w:pPr>
    <w:rPr>
      <w:rFonts w:eastAsia="Times New Roman" w:cs="Times New Roman"/>
      <w:color w:val="000000"/>
      <w:sz w:val="24"/>
      <w:szCs w:val="24"/>
      <w:lang w:eastAsia="ar-SA"/>
    </w:rPr>
  </w:style>
  <w:style w:type="paragraph" w:customStyle="1" w:styleId="ConsPlusNormal">
    <w:name w:val="ConsPlusNormal"/>
    <w:rsid w:val="00DC7B25"/>
    <w:pPr>
      <w:widowControl w:val="0"/>
      <w:autoSpaceDE w:val="0"/>
      <w:autoSpaceDN w:val="0"/>
      <w:adjustRightInd w:val="0"/>
    </w:pPr>
    <w:rPr>
      <w:rFonts w:ascii="Arial" w:eastAsia="Times New Roman" w:hAnsi="Arial" w:cs="Arial"/>
      <w:szCs w:val="20"/>
      <w:lang w:eastAsia="ru-RU"/>
    </w:rPr>
  </w:style>
  <w:style w:type="character" w:customStyle="1" w:styleId="11">
    <w:name w:val="Заголовок 1 Знак1"/>
    <w:basedOn w:val="a0"/>
    <w:link w:val="1"/>
    <w:uiPriority w:val="9"/>
    <w:rsid w:val="0033170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31707"/>
    <w:rPr>
      <w:rFonts w:ascii="Cambria" w:eastAsia="Times New Roman" w:hAnsi="Cambria" w:cs="Times New Roman"/>
      <w:b/>
      <w:bCs/>
      <w:i/>
      <w:iCs/>
      <w:sz w:val="28"/>
      <w:szCs w:val="28"/>
      <w:lang w:eastAsia="ru-RU"/>
    </w:rPr>
  </w:style>
  <w:style w:type="character" w:customStyle="1" w:styleId="31">
    <w:name w:val="Заголовок 3 Знак1"/>
    <w:basedOn w:val="a0"/>
    <w:link w:val="3"/>
    <w:uiPriority w:val="9"/>
    <w:semiHidden/>
    <w:rsid w:val="00331707"/>
    <w:rPr>
      <w:rFonts w:asciiTheme="majorHAnsi" w:eastAsiaTheme="majorEastAsia" w:hAnsiTheme="majorHAnsi" w:cstheme="majorBidi"/>
      <w:b/>
      <w:bCs/>
      <w:color w:val="4F81BD" w:themeColor="accent1"/>
      <w:sz w:val="24"/>
    </w:rPr>
  </w:style>
  <w:style w:type="character" w:customStyle="1" w:styleId="41">
    <w:name w:val="Заголовок 4 Знак1"/>
    <w:basedOn w:val="a0"/>
    <w:link w:val="4"/>
    <w:uiPriority w:val="9"/>
    <w:semiHidden/>
    <w:rsid w:val="00331707"/>
    <w:rPr>
      <w:rFonts w:asciiTheme="majorHAnsi" w:eastAsiaTheme="majorEastAsia" w:hAnsiTheme="majorHAnsi" w:cstheme="majorBidi"/>
      <w:b/>
      <w:bCs/>
      <w:i/>
      <w:iCs/>
      <w:color w:val="4F81BD" w:themeColor="accent1"/>
      <w:sz w:val="24"/>
    </w:rPr>
  </w:style>
  <w:style w:type="character" w:customStyle="1" w:styleId="50">
    <w:name w:val="Заголовок 5 Знак"/>
    <w:basedOn w:val="a0"/>
    <w:link w:val="5"/>
    <w:rsid w:val="0033170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31707"/>
    <w:rPr>
      <w:rFonts w:ascii="Calibri" w:eastAsia="Times New Roman" w:hAnsi="Calibri" w:cs="Times New Roman"/>
      <w:b/>
      <w:bCs/>
      <w:sz w:val="22"/>
      <w:lang w:eastAsia="ru-RU"/>
    </w:rPr>
  </w:style>
  <w:style w:type="paragraph" w:styleId="af0">
    <w:name w:val="header"/>
    <w:basedOn w:val="a"/>
    <w:link w:val="af1"/>
    <w:rsid w:val="00331707"/>
    <w:pPr>
      <w:tabs>
        <w:tab w:val="center" w:pos="4677"/>
        <w:tab w:val="right" w:pos="9355"/>
      </w:tabs>
    </w:pPr>
    <w:rPr>
      <w:rFonts w:eastAsia="Times New Roman" w:cs="Times New Roman"/>
      <w:color w:val="auto"/>
      <w:szCs w:val="24"/>
      <w:lang w:eastAsia="ru-RU"/>
    </w:rPr>
  </w:style>
  <w:style w:type="character" w:customStyle="1" w:styleId="af1">
    <w:name w:val="Верхний колонтитул Знак"/>
    <w:basedOn w:val="a0"/>
    <w:link w:val="af0"/>
    <w:rsid w:val="00331707"/>
    <w:rPr>
      <w:rFonts w:eastAsia="Times New Roman" w:cs="Times New Roman"/>
      <w:sz w:val="24"/>
      <w:szCs w:val="24"/>
      <w:lang w:eastAsia="ru-RU"/>
    </w:rPr>
  </w:style>
  <w:style w:type="paragraph" w:styleId="af2">
    <w:name w:val="footer"/>
    <w:basedOn w:val="a"/>
    <w:link w:val="af3"/>
    <w:rsid w:val="00331707"/>
    <w:pPr>
      <w:tabs>
        <w:tab w:val="center" w:pos="4677"/>
        <w:tab w:val="right" w:pos="9355"/>
      </w:tabs>
    </w:pPr>
    <w:rPr>
      <w:rFonts w:eastAsia="Times New Roman" w:cs="Times New Roman"/>
      <w:color w:val="auto"/>
      <w:szCs w:val="24"/>
      <w:lang w:eastAsia="ru-RU"/>
    </w:rPr>
  </w:style>
  <w:style w:type="character" w:customStyle="1" w:styleId="af3">
    <w:name w:val="Нижний колонтитул Знак"/>
    <w:basedOn w:val="a0"/>
    <w:link w:val="af2"/>
    <w:rsid w:val="00331707"/>
    <w:rPr>
      <w:rFonts w:eastAsia="Times New Roman" w:cs="Times New Roman"/>
      <w:sz w:val="24"/>
      <w:szCs w:val="24"/>
      <w:lang w:eastAsia="ru-RU"/>
    </w:rPr>
  </w:style>
  <w:style w:type="character" w:styleId="af4">
    <w:name w:val="page number"/>
    <w:basedOn w:val="a0"/>
    <w:rsid w:val="00331707"/>
  </w:style>
  <w:style w:type="paragraph" w:customStyle="1" w:styleId="Iauiue">
    <w:name w:val="Iau?iue"/>
    <w:rsid w:val="00331707"/>
    <w:rPr>
      <w:rFonts w:eastAsia="Times New Roman" w:cs="Times New Roman"/>
      <w:szCs w:val="20"/>
      <w:lang w:val="en-US" w:eastAsia="ru-RU"/>
    </w:rPr>
  </w:style>
  <w:style w:type="paragraph" w:customStyle="1" w:styleId="21">
    <w:name w:val="Основной текст 21"/>
    <w:basedOn w:val="Iauiue"/>
    <w:rsid w:val="00331707"/>
    <w:pPr>
      <w:widowControl w:val="0"/>
      <w:spacing w:line="360" w:lineRule="auto"/>
      <w:ind w:firstLine="720"/>
      <w:jc w:val="both"/>
    </w:pPr>
    <w:rPr>
      <w:sz w:val="24"/>
      <w:lang w:val="ru-RU"/>
    </w:rPr>
  </w:style>
  <w:style w:type="character" w:customStyle="1" w:styleId="a8">
    <w:name w:val="Основной текст Знак"/>
    <w:basedOn w:val="a0"/>
    <w:link w:val="a7"/>
    <w:rsid w:val="00331707"/>
    <w:rPr>
      <w:rFonts w:eastAsia="Calibri"/>
      <w:color w:val="00000A"/>
      <w:sz w:val="24"/>
    </w:rPr>
  </w:style>
  <w:style w:type="paragraph" w:customStyle="1" w:styleId="13">
    <w:name w:val="Обычный 1"/>
    <w:basedOn w:val="a"/>
    <w:rsid w:val="00331707"/>
    <w:pPr>
      <w:spacing w:line="360" w:lineRule="auto"/>
      <w:ind w:firstLine="720"/>
      <w:jc w:val="both"/>
    </w:pPr>
    <w:rPr>
      <w:rFonts w:eastAsia="Times New Roman" w:cs="Times New Roman"/>
      <w:color w:val="auto"/>
      <w:sz w:val="27"/>
      <w:szCs w:val="20"/>
      <w:lang w:val="fr-FR" w:eastAsia="ru-RU"/>
    </w:rPr>
  </w:style>
  <w:style w:type="paragraph" w:styleId="af5">
    <w:name w:val="Body Text Indent"/>
    <w:basedOn w:val="a"/>
    <w:link w:val="af6"/>
    <w:rsid w:val="00331707"/>
    <w:pPr>
      <w:spacing w:after="120"/>
      <w:ind w:left="283"/>
    </w:pPr>
    <w:rPr>
      <w:rFonts w:eastAsia="Times New Roman" w:cs="Times New Roman"/>
      <w:color w:val="auto"/>
      <w:szCs w:val="24"/>
      <w:lang w:eastAsia="ru-RU"/>
    </w:rPr>
  </w:style>
  <w:style w:type="character" w:customStyle="1" w:styleId="af6">
    <w:name w:val="Основной текст с отступом Знак"/>
    <w:basedOn w:val="a0"/>
    <w:link w:val="af5"/>
    <w:rsid w:val="00331707"/>
    <w:rPr>
      <w:rFonts w:eastAsia="Times New Roman" w:cs="Times New Roman"/>
      <w:sz w:val="24"/>
      <w:szCs w:val="24"/>
      <w:lang w:eastAsia="ru-RU"/>
    </w:rPr>
  </w:style>
  <w:style w:type="paragraph" w:styleId="22">
    <w:name w:val="Body Text Indent 2"/>
    <w:basedOn w:val="a"/>
    <w:link w:val="23"/>
    <w:rsid w:val="00331707"/>
    <w:pPr>
      <w:spacing w:after="120" w:line="480" w:lineRule="auto"/>
      <w:ind w:left="283"/>
    </w:pPr>
    <w:rPr>
      <w:rFonts w:eastAsia="Times New Roman" w:cs="Times New Roman"/>
      <w:color w:val="auto"/>
      <w:szCs w:val="24"/>
      <w:lang w:eastAsia="ru-RU"/>
    </w:rPr>
  </w:style>
  <w:style w:type="character" w:customStyle="1" w:styleId="23">
    <w:name w:val="Основной текст с отступом 2 Знак"/>
    <w:basedOn w:val="a0"/>
    <w:link w:val="22"/>
    <w:rsid w:val="00331707"/>
    <w:rPr>
      <w:rFonts w:eastAsia="Times New Roman" w:cs="Times New Roman"/>
      <w:sz w:val="24"/>
      <w:szCs w:val="24"/>
      <w:lang w:eastAsia="ru-RU"/>
    </w:rPr>
  </w:style>
  <w:style w:type="paragraph" w:styleId="32">
    <w:name w:val="Body Text Indent 3"/>
    <w:basedOn w:val="a"/>
    <w:link w:val="33"/>
    <w:rsid w:val="00331707"/>
    <w:pPr>
      <w:spacing w:after="120"/>
      <w:ind w:left="283"/>
    </w:pPr>
    <w:rPr>
      <w:rFonts w:eastAsia="Times New Roman" w:cs="Times New Roman"/>
      <w:color w:val="auto"/>
      <w:sz w:val="16"/>
      <w:szCs w:val="16"/>
      <w:lang w:eastAsia="ru-RU"/>
    </w:rPr>
  </w:style>
  <w:style w:type="character" w:customStyle="1" w:styleId="33">
    <w:name w:val="Основной текст с отступом 3 Знак"/>
    <w:basedOn w:val="a0"/>
    <w:link w:val="32"/>
    <w:rsid w:val="00331707"/>
    <w:rPr>
      <w:rFonts w:eastAsia="Times New Roman" w:cs="Times New Roman"/>
      <w:sz w:val="16"/>
      <w:szCs w:val="16"/>
      <w:lang w:eastAsia="ru-RU"/>
    </w:rPr>
  </w:style>
  <w:style w:type="table" w:styleId="af7">
    <w:name w:val="Table Grid"/>
    <w:basedOn w:val="a1"/>
    <w:rsid w:val="00331707"/>
    <w:rPr>
      <w:rFonts w:eastAsia="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a"/>
    <w:rsid w:val="00331707"/>
    <w:pPr>
      <w:spacing w:before="100" w:beforeAutospacing="1" w:after="100" w:afterAutospacing="1"/>
    </w:pPr>
    <w:rPr>
      <w:rFonts w:eastAsia="Times New Roman" w:cs="Times New Roman"/>
      <w:color w:val="auto"/>
      <w:szCs w:val="24"/>
      <w:lang w:eastAsia="ru-RU"/>
    </w:rPr>
  </w:style>
  <w:style w:type="paragraph" w:customStyle="1" w:styleId="af8">
    <w:name w:val="Содержимое таблицы"/>
    <w:basedOn w:val="a"/>
    <w:rsid w:val="00331707"/>
    <w:pPr>
      <w:widowControl w:val="0"/>
      <w:suppressLineNumbers/>
      <w:suppressAutoHyphens/>
    </w:pPr>
    <w:rPr>
      <w:rFonts w:ascii="Thorndale AMT" w:eastAsia="Lucida Sans Unicode" w:hAnsi="Thorndale AMT" w:cs="Times New Roman"/>
      <w:color w:val="auto"/>
      <w:kern w:val="1"/>
      <w:szCs w:val="24"/>
    </w:rPr>
  </w:style>
  <w:style w:type="paragraph" w:styleId="af9">
    <w:name w:val="footnote text"/>
    <w:basedOn w:val="a"/>
    <w:link w:val="afa"/>
    <w:semiHidden/>
    <w:rsid w:val="00331707"/>
    <w:pPr>
      <w:widowControl w:val="0"/>
      <w:overflowPunct w:val="0"/>
      <w:autoSpaceDE w:val="0"/>
      <w:autoSpaceDN w:val="0"/>
      <w:adjustRightInd w:val="0"/>
      <w:textAlignment w:val="baseline"/>
    </w:pPr>
    <w:rPr>
      <w:rFonts w:eastAsia="Times New Roman" w:cs="Times New Roman"/>
      <w:color w:val="auto"/>
      <w:sz w:val="20"/>
      <w:szCs w:val="20"/>
      <w:lang w:val="en-US" w:eastAsia="ru-RU"/>
    </w:rPr>
  </w:style>
  <w:style w:type="character" w:customStyle="1" w:styleId="afa">
    <w:name w:val="Текст сноски Знак"/>
    <w:basedOn w:val="a0"/>
    <w:link w:val="af9"/>
    <w:semiHidden/>
    <w:rsid w:val="00331707"/>
    <w:rPr>
      <w:rFonts w:eastAsia="Times New Roman" w:cs="Times New Roman"/>
      <w:szCs w:val="20"/>
      <w:lang w:val="en-US" w:eastAsia="ru-RU"/>
    </w:rPr>
  </w:style>
  <w:style w:type="character" w:styleId="afb">
    <w:name w:val="footnote reference"/>
    <w:basedOn w:val="a0"/>
    <w:semiHidden/>
    <w:rsid w:val="00331707"/>
    <w:rPr>
      <w:sz w:val="20"/>
      <w:vertAlign w:val="superscript"/>
    </w:rPr>
  </w:style>
  <w:style w:type="paragraph" w:customStyle="1" w:styleId="afc">
    <w:name w:val="Комментарий"/>
    <w:basedOn w:val="a"/>
    <w:next w:val="a"/>
    <w:rsid w:val="00331707"/>
    <w:pPr>
      <w:widowControl w:val="0"/>
      <w:autoSpaceDE w:val="0"/>
      <w:autoSpaceDN w:val="0"/>
      <w:adjustRightInd w:val="0"/>
      <w:ind w:left="170"/>
      <w:jc w:val="both"/>
    </w:pPr>
    <w:rPr>
      <w:rFonts w:ascii="Arial" w:eastAsia="Times New Roman" w:hAnsi="Arial" w:cs="Times New Roman"/>
      <w:i/>
      <w:iCs/>
      <w:color w:val="800080"/>
      <w:sz w:val="20"/>
      <w:szCs w:val="20"/>
      <w:lang w:eastAsia="ru-RU"/>
    </w:rPr>
  </w:style>
  <w:style w:type="paragraph" w:customStyle="1" w:styleId="u">
    <w:name w:val="u"/>
    <w:basedOn w:val="a"/>
    <w:rsid w:val="00331707"/>
    <w:pPr>
      <w:spacing w:before="100" w:beforeAutospacing="1" w:after="100" w:afterAutospacing="1"/>
    </w:pPr>
    <w:rPr>
      <w:rFonts w:eastAsia="Times New Roman" w:cs="Times New Roman"/>
      <w:color w:val="auto"/>
      <w:szCs w:val="24"/>
      <w:lang w:eastAsia="ru-RU"/>
    </w:rPr>
  </w:style>
  <w:style w:type="character" w:customStyle="1" w:styleId="afd">
    <w:name w:val="Гипертекстовая ссылка"/>
    <w:basedOn w:val="a0"/>
    <w:uiPriority w:val="99"/>
    <w:rsid w:val="00331707"/>
    <w:rPr>
      <w:b/>
      <w:bCs/>
      <w:color w:val="008000"/>
      <w:sz w:val="20"/>
      <w:szCs w:val="20"/>
      <w:u w:val="single"/>
    </w:rPr>
  </w:style>
  <w:style w:type="paragraph" w:styleId="24">
    <w:name w:val="Body Text 2"/>
    <w:basedOn w:val="a"/>
    <w:link w:val="25"/>
    <w:rsid w:val="00331707"/>
    <w:pPr>
      <w:spacing w:after="120" w:line="480" w:lineRule="auto"/>
    </w:pPr>
    <w:rPr>
      <w:rFonts w:eastAsia="Times New Roman" w:cs="Times New Roman"/>
      <w:color w:val="auto"/>
      <w:szCs w:val="24"/>
      <w:lang w:eastAsia="ru-RU"/>
    </w:rPr>
  </w:style>
  <w:style w:type="character" w:customStyle="1" w:styleId="25">
    <w:name w:val="Основной текст 2 Знак"/>
    <w:basedOn w:val="a0"/>
    <w:link w:val="24"/>
    <w:rsid w:val="00331707"/>
    <w:rPr>
      <w:rFonts w:eastAsia="Times New Roman" w:cs="Times New Roman"/>
      <w:sz w:val="24"/>
      <w:szCs w:val="24"/>
      <w:lang w:eastAsia="ru-RU"/>
    </w:rPr>
  </w:style>
  <w:style w:type="paragraph" w:styleId="afe">
    <w:name w:val="Title"/>
    <w:basedOn w:val="a"/>
    <w:link w:val="aff"/>
    <w:qFormat/>
    <w:rsid w:val="00331707"/>
    <w:pPr>
      <w:jc w:val="center"/>
    </w:pPr>
    <w:rPr>
      <w:rFonts w:eastAsia="Times New Roman" w:cs="Times New Roman"/>
      <w:b/>
      <w:color w:val="auto"/>
      <w:sz w:val="28"/>
      <w:szCs w:val="20"/>
      <w:lang w:eastAsia="ru-RU"/>
    </w:rPr>
  </w:style>
  <w:style w:type="character" w:customStyle="1" w:styleId="aff">
    <w:name w:val="Название Знак"/>
    <w:basedOn w:val="a0"/>
    <w:link w:val="afe"/>
    <w:rsid w:val="00331707"/>
    <w:rPr>
      <w:rFonts w:eastAsia="Times New Roman" w:cs="Times New Roman"/>
      <w:b/>
      <w:sz w:val="28"/>
      <w:szCs w:val="20"/>
      <w:lang w:eastAsia="ru-RU"/>
    </w:rPr>
  </w:style>
  <w:style w:type="character" w:styleId="aff0">
    <w:name w:val="Hyperlink"/>
    <w:basedOn w:val="a0"/>
    <w:rsid w:val="00331707"/>
    <w:rPr>
      <w:color w:val="0000FF"/>
      <w:u w:val="single"/>
    </w:rPr>
  </w:style>
  <w:style w:type="paragraph" w:styleId="26">
    <w:name w:val="List 2"/>
    <w:basedOn w:val="a"/>
    <w:rsid w:val="00331707"/>
    <w:pPr>
      <w:ind w:left="566" w:firstLine="1"/>
      <w:jc w:val="both"/>
    </w:pPr>
    <w:rPr>
      <w:rFonts w:ascii="TimesET" w:eastAsia="Times New Roman" w:hAnsi="TimesET" w:cs="Times New Roman"/>
      <w:color w:val="auto"/>
      <w:sz w:val="20"/>
      <w:szCs w:val="20"/>
      <w:lang w:eastAsia="ru-RU"/>
    </w:rPr>
  </w:style>
  <w:style w:type="paragraph" w:customStyle="1" w:styleId="220">
    <w:name w:val="Основной текст 22"/>
    <w:basedOn w:val="a"/>
    <w:rsid w:val="00331707"/>
    <w:pPr>
      <w:tabs>
        <w:tab w:val="left" w:pos="8364"/>
      </w:tabs>
      <w:ind w:firstLine="720"/>
      <w:jc w:val="both"/>
    </w:pPr>
    <w:rPr>
      <w:rFonts w:eastAsia="Times New Roman" w:cs="Times New Roman"/>
      <w:color w:val="auto"/>
      <w:sz w:val="28"/>
      <w:szCs w:val="20"/>
      <w:lang w:eastAsia="ru-RU"/>
    </w:rPr>
  </w:style>
  <w:style w:type="paragraph" w:customStyle="1" w:styleId="norma">
    <w:name w:val="norma"/>
    <w:basedOn w:val="a"/>
    <w:rsid w:val="00331707"/>
    <w:pPr>
      <w:spacing w:before="100" w:beforeAutospacing="1" w:after="100" w:afterAutospacing="1"/>
    </w:pPr>
    <w:rPr>
      <w:rFonts w:eastAsia="Times New Roman" w:cs="Times New Roman"/>
      <w:color w:val="auto"/>
      <w:szCs w:val="24"/>
      <w:lang w:eastAsia="ru-RU"/>
    </w:rPr>
  </w:style>
  <w:style w:type="paragraph" w:customStyle="1" w:styleId="ConsPlusNonformat">
    <w:name w:val="ConsPlusNonformat"/>
    <w:rsid w:val="00331707"/>
    <w:pPr>
      <w:widowControl w:val="0"/>
      <w:autoSpaceDE w:val="0"/>
      <w:autoSpaceDN w:val="0"/>
      <w:adjustRightInd w:val="0"/>
    </w:pPr>
    <w:rPr>
      <w:rFonts w:ascii="Courier New" w:eastAsia="Times New Roman" w:hAnsi="Courier New" w:cs="Courier New"/>
      <w:szCs w:val="20"/>
      <w:lang w:eastAsia="ru-RU"/>
    </w:rPr>
  </w:style>
  <w:style w:type="paragraph" w:customStyle="1" w:styleId="copyright-info">
    <w:name w:val="copyright-info"/>
    <w:basedOn w:val="a"/>
    <w:rsid w:val="00331707"/>
    <w:pPr>
      <w:spacing w:before="100" w:beforeAutospacing="1" w:after="100" w:afterAutospacing="1"/>
    </w:pPr>
    <w:rPr>
      <w:rFonts w:eastAsia="Times New Roman" w:cs="Times New Roman"/>
      <w:color w:val="auto"/>
      <w:szCs w:val="24"/>
      <w:lang w:eastAsia="ru-RU"/>
    </w:rPr>
  </w:style>
  <w:style w:type="character" w:customStyle="1" w:styleId="apple-converted-space">
    <w:name w:val="apple-converted-space"/>
    <w:basedOn w:val="a0"/>
    <w:rsid w:val="00331707"/>
  </w:style>
  <w:style w:type="paragraph" w:styleId="aff1">
    <w:name w:val="Document Map"/>
    <w:basedOn w:val="a"/>
    <w:link w:val="aff2"/>
    <w:semiHidden/>
    <w:rsid w:val="00331707"/>
    <w:pPr>
      <w:shd w:val="clear" w:color="auto" w:fill="000080"/>
    </w:pPr>
    <w:rPr>
      <w:rFonts w:ascii="Tahoma" w:eastAsia="Times New Roman" w:hAnsi="Tahoma" w:cs="Tahoma"/>
      <w:color w:val="auto"/>
      <w:sz w:val="20"/>
      <w:szCs w:val="20"/>
      <w:lang w:eastAsia="ru-RU"/>
    </w:rPr>
  </w:style>
  <w:style w:type="character" w:customStyle="1" w:styleId="aff2">
    <w:name w:val="Схема документа Знак"/>
    <w:basedOn w:val="a0"/>
    <w:link w:val="aff1"/>
    <w:semiHidden/>
    <w:rsid w:val="00331707"/>
    <w:rPr>
      <w:rFonts w:ascii="Tahoma" w:eastAsia="Times New Roman" w:hAnsi="Tahoma" w:cs="Tahoma"/>
      <w:szCs w:val="20"/>
      <w:shd w:val="clear" w:color="auto" w:fill="000080"/>
      <w:lang w:eastAsia="ru-RU"/>
    </w:rPr>
  </w:style>
  <w:style w:type="paragraph" w:customStyle="1" w:styleId="formattext">
    <w:name w:val="formattext"/>
    <w:basedOn w:val="a"/>
    <w:rsid w:val="00CF6286"/>
    <w:pPr>
      <w:spacing w:before="100" w:beforeAutospacing="1" w:after="100" w:afterAutospacing="1"/>
    </w:pPr>
    <w:rPr>
      <w:rFonts w:eastAsia="Times New Roman" w:cs="Times New Roman"/>
      <w:color w:val="auto"/>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8597235">
      <w:bodyDiv w:val="1"/>
      <w:marLeft w:val="0"/>
      <w:marRight w:val="0"/>
      <w:marTop w:val="0"/>
      <w:marBottom w:val="0"/>
      <w:divBdr>
        <w:top w:val="none" w:sz="0" w:space="0" w:color="auto"/>
        <w:left w:val="none" w:sz="0" w:space="0" w:color="auto"/>
        <w:bottom w:val="none" w:sz="0" w:space="0" w:color="auto"/>
        <w:right w:val="none" w:sz="0" w:space="0" w:color="auto"/>
      </w:divBdr>
    </w:div>
    <w:div w:id="1986271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consultantplus://offline/ref=3419BC558ADC178DF512D31700CC007F0B31AE617924609966BC7537A4D9AABD37EAF1BA9D27BDy3E5J"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 Type="http://schemas.openxmlformats.org/officeDocument/2006/relationships/styles" Target="styles.xml"/><Relationship Id="rId21" Type="http://schemas.openxmlformats.org/officeDocument/2006/relationships/hyperlink" Target="garantf1://12025268.153" TargetMode="External"/><Relationship Id="rId34" Type="http://schemas.openxmlformats.org/officeDocument/2006/relationships/hyperlink" Target="consultantplus://offline/ref=3419BC558ADC178DF512D31700CC007F0236AC64792D3D936EE57935A3yDE6J" TargetMode="External"/><Relationship Id="rId7" Type="http://schemas.openxmlformats.org/officeDocument/2006/relationships/hyperlink" Target="http://www.gosfinansy.ru/" TargetMode="External"/><Relationship Id="rId12" Type="http://schemas.openxmlformats.org/officeDocument/2006/relationships/hyperlink" Target="consultantplus://offline/ref=3419BC558ADC178DF512D31700CC007F0237AA627E283D936EE57935A3D6F5AA30A3FDBB9D27BD3Cy2E3J"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hyperlink" Target="consultantplus://offline/ref=3419BC558ADC178DF512D31700CC007F0230AE6F7424609966BC7537yAE4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hyperlink" Target="http://www.gosfinansy.ru/" TargetMode="External"/><Relationship Id="rId1" Type="http://schemas.openxmlformats.org/officeDocument/2006/relationships/customXml" Target="../customXml/item1.xml"/><Relationship Id="rId6" Type="http://schemas.openxmlformats.org/officeDocument/2006/relationships/hyperlink" Target="consultantplus://offline/ref=5A57C17C1D78EE2810891F31F5FF933D43AEAAA129FF99452B8D4CDF20229A6Bx5EDJ" TargetMode="External"/><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hyperlink" Target="consultantplus://offline/ref=3419BC558ADC178DF512D31700CC007F0230AE6F7424609966BC7537yAE4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1912.0" TargetMode="External"/><Relationship Id="rId23" Type="http://schemas.openxmlformats.org/officeDocument/2006/relationships/hyperlink" Target="garantf1://12025268.153" TargetMode="External"/><Relationship Id="rId28" Type="http://schemas.openxmlformats.org/officeDocument/2006/relationships/hyperlink" Target="http://www.gosfinansy.ru/" TargetMode="External"/><Relationship Id="rId36" Type="http://schemas.openxmlformats.org/officeDocument/2006/relationships/fontTable" Target="fontTable.xml"/><Relationship Id="rId10" Type="http://schemas.openxmlformats.org/officeDocument/2006/relationships/hyperlink" Target="consultantplus://offline/ref=3419BC558ADC178DF512D31700CC007F0236AC64792D3D936EE57935A3yDE6J" TargetMode="External"/><Relationship Id="rId19" Type="http://schemas.openxmlformats.org/officeDocument/2006/relationships/hyperlink" Target="http://www.gosfinansy.ru/" TargetMode="External"/><Relationship Id="rId31"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consultantplus://offline/ref=3419BC558ADC178DF512D31700CC007F043CAA607D24609966BC7537A4D9AABD37EAF1BA9D27BDy3E5J" TargetMode="External"/><Relationship Id="rId22" Type="http://schemas.openxmlformats.org/officeDocument/2006/relationships/hyperlink" Target="garantf1://12025268.154"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0A057-AB42-4A6E-BB33-26D0CB3D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20</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c:creator>
  <dc:description/>
  <cp:lastModifiedBy>Пользователь</cp:lastModifiedBy>
  <cp:revision>122</cp:revision>
  <cp:lastPrinted>2019-10-29T12:21:00Z</cp:lastPrinted>
  <dcterms:created xsi:type="dcterms:W3CDTF">2019-06-27T09:58:00Z</dcterms:created>
  <dcterms:modified xsi:type="dcterms:W3CDTF">2020-12-01T08:14:00Z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